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455D" w:rsidRDefault="00801527">
      <w:pPr>
        <w:spacing w:line="360" w:lineRule="auto"/>
        <w:jc w:val="center"/>
        <w:rPr>
          <w:rFonts w:ascii="宋体" w:eastAsia="宋体" w:hAnsi="宋体"/>
          <w:b/>
          <w:bCs/>
          <w:sz w:val="40"/>
          <w:szCs w:val="44"/>
        </w:rPr>
      </w:pPr>
      <w:r w:rsidRPr="00FF5B9E">
        <w:rPr>
          <w:rFonts w:ascii="宋体" w:eastAsia="宋体" w:hAnsi="宋体" w:hint="eastAsia"/>
          <w:b/>
          <w:bCs/>
          <w:sz w:val="40"/>
          <w:szCs w:val="44"/>
        </w:rPr>
        <w:t>《</w:t>
      </w:r>
      <w:r w:rsidR="001A0958">
        <w:rPr>
          <w:rFonts w:ascii="宋体" w:eastAsia="宋体" w:hAnsi="宋体" w:hint="eastAsia"/>
          <w:b/>
          <w:bCs/>
          <w:sz w:val="40"/>
          <w:szCs w:val="44"/>
        </w:rPr>
        <w:t xml:space="preserve">制盐工业通用检测方法 </w:t>
      </w:r>
      <w:r w:rsidR="00A63CDA">
        <w:rPr>
          <w:rFonts w:ascii="宋体" w:eastAsia="宋体" w:hAnsi="宋体" w:hint="eastAsia"/>
          <w:b/>
          <w:bCs/>
          <w:sz w:val="40"/>
          <w:szCs w:val="44"/>
        </w:rPr>
        <w:t>微量溴</w:t>
      </w:r>
      <w:r w:rsidR="001A0958">
        <w:rPr>
          <w:rFonts w:ascii="宋体" w:eastAsia="宋体" w:hAnsi="宋体" w:hint="eastAsia"/>
          <w:b/>
          <w:bCs/>
          <w:sz w:val="40"/>
          <w:szCs w:val="44"/>
        </w:rPr>
        <w:t>的测定</w:t>
      </w:r>
      <w:r w:rsidRPr="00FF5B9E">
        <w:rPr>
          <w:rFonts w:ascii="宋体" w:eastAsia="宋体" w:hAnsi="宋体" w:hint="eastAsia"/>
          <w:b/>
          <w:bCs/>
          <w:sz w:val="40"/>
          <w:szCs w:val="44"/>
        </w:rPr>
        <w:t>》</w:t>
      </w:r>
    </w:p>
    <w:p w:rsidR="006E4BD4" w:rsidRDefault="00801527">
      <w:pPr>
        <w:spacing w:line="360" w:lineRule="auto"/>
        <w:jc w:val="center"/>
        <w:rPr>
          <w:rFonts w:ascii="宋体" w:eastAsia="宋体" w:hAnsi="宋体"/>
          <w:b/>
          <w:bCs/>
          <w:sz w:val="40"/>
          <w:szCs w:val="44"/>
        </w:rPr>
      </w:pPr>
      <w:r>
        <w:rPr>
          <w:rFonts w:ascii="宋体" w:eastAsia="宋体" w:hAnsi="宋体" w:hint="eastAsia"/>
          <w:b/>
          <w:bCs/>
          <w:sz w:val="40"/>
          <w:szCs w:val="44"/>
        </w:rPr>
        <w:t>编制说明（</w:t>
      </w:r>
      <w:r w:rsidR="001A0958">
        <w:rPr>
          <w:rFonts w:ascii="宋体" w:eastAsia="宋体" w:hAnsi="宋体" w:hint="eastAsia"/>
          <w:b/>
          <w:bCs/>
          <w:sz w:val="40"/>
          <w:szCs w:val="44"/>
        </w:rPr>
        <w:t>征求意见</w:t>
      </w:r>
      <w:r>
        <w:rPr>
          <w:rFonts w:ascii="宋体" w:eastAsia="宋体" w:hAnsi="宋体" w:hint="eastAsia"/>
          <w:b/>
          <w:bCs/>
          <w:sz w:val="40"/>
          <w:szCs w:val="44"/>
        </w:rPr>
        <w:t>稿）</w:t>
      </w:r>
    </w:p>
    <w:p w:rsidR="006E4BD4" w:rsidRDefault="00801527" w:rsidP="0058662E">
      <w:pPr>
        <w:spacing w:line="360" w:lineRule="auto"/>
        <w:ind w:firstLineChars="200" w:firstLine="482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一、工作简况</w:t>
      </w:r>
    </w:p>
    <w:p w:rsidR="006E4BD4" w:rsidRDefault="00801527" w:rsidP="0058662E">
      <w:pPr>
        <w:spacing w:line="360" w:lineRule="auto"/>
        <w:ind w:firstLineChars="200" w:firstLine="482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/>
          <w:b/>
          <w:bCs/>
          <w:sz w:val="24"/>
          <w:szCs w:val="24"/>
        </w:rPr>
        <w:t>1</w:t>
      </w:r>
      <w:r>
        <w:rPr>
          <w:rFonts w:ascii="宋体" w:eastAsia="宋体" w:hAnsi="宋体" w:hint="eastAsia"/>
          <w:b/>
          <w:bCs/>
          <w:sz w:val="24"/>
          <w:szCs w:val="24"/>
        </w:rPr>
        <w:t>、任务来源</w:t>
      </w:r>
    </w:p>
    <w:p w:rsidR="0058662E" w:rsidRDefault="0058662E" w:rsidP="0058662E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58662E">
        <w:rPr>
          <w:rFonts w:ascii="宋体" w:eastAsia="宋体" w:hAnsi="宋体" w:hint="eastAsia"/>
          <w:sz w:val="24"/>
          <w:szCs w:val="24"/>
        </w:rPr>
        <w:t>本项目根据工业和信息化部《</w:t>
      </w:r>
      <w:r w:rsidRPr="0058662E">
        <w:rPr>
          <w:rFonts w:ascii="宋体" w:eastAsia="宋体" w:hAnsi="宋体"/>
          <w:sz w:val="24"/>
          <w:szCs w:val="24"/>
        </w:rPr>
        <w:t>2023</w:t>
      </w:r>
      <w:r w:rsidRPr="0058662E">
        <w:rPr>
          <w:rFonts w:ascii="宋体" w:eastAsia="宋体" w:hAnsi="宋体" w:hint="eastAsia"/>
          <w:sz w:val="24"/>
          <w:szCs w:val="24"/>
        </w:rPr>
        <w:t>年第一批行业标准制修订和外文版项目计划》（工信厅科〔</w:t>
      </w:r>
      <w:r w:rsidRPr="0058662E">
        <w:rPr>
          <w:rFonts w:ascii="宋体" w:eastAsia="宋体" w:hAnsi="宋体"/>
          <w:sz w:val="24"/>
          <w:szCs w:val="24"/>
        </w:rPr>
        <w:t>2023</w:t>
      </w:r>
      <w:r w:rsidRPr="0058662E">
        <w:rPr>
          <w:rFonts w:ascii="宋体" w:eastAsia="宋体" w:hAnsi="宋体" w:hint="eastAsia"/>
          <w:sz w:val="24"/>
          <w:szCs w:val="24"/>
        </w:rPr>
        <w:t>〕</w:t>
      </w:r>
      <w:r w:rsidRPr="0058662E">
        <w:rPr>
          <w:rFonts w:ascii="宋体" w:eastAsia="宋体" w:hAnsi="宋体"/>
          <w:sz w:val="24"/>
          <w:szCs w:val="24"/>
        </w:rPr>
        <w:t>18</w:t>
      </w:r>
      <w:r w:rsidRPr="0058662E">
        <w:rPr>
          <w:rFonts w:ascii="宋体" w:eastAsia="宋体" w:hAnsi="宋体" w:hint="eastAsia"/>
          <w:sz w:val="24"/>
          <w:szCs w:val="24"/>
        </w:rPr>
        <w:t>号）要求，计划编号为</w:t>
      </w:r>
      <w:r w:rsidRPr="0058662E">
        <w:rPr>
          <w:rFonts w:ascii="宋体" w:eastAsia="宋体" w:hAnsi="宋体"/>
          <w:sz w:val="24"/>
          <w:szCs w:val="24"/>
        </w:rPr>
        <w:t>2023-047</w:t>
      </w:r>
      <w:r>
        <w:rPr>
          <w:rFonts w:ascii="宋体" w:eastAsia="宋体" w:hAnsi="宋体" w:hint="eastAsia"/>
          <w:sz w:val="24"/>
          <w:szCs w:val="24"/>
        </w:rPr>
        <w:t>8</w:t>
      </w:r>
      <w:r w:rsidRPr="0058662E">
        <w:rPr>
          <w:rFonts w:ascii="宋体" w:eastAsia="宋体" w:hAnsi="宋体"/>
          <w:sz w:val="24"/>
          <w:szCs w:val="24"/>
        </w:rPr>
        <w:t>T-QB</w:t>
      </w:r>
      <w:r w:rsidRPr="0058662E">
        <w:rPr>
          <w:rFonts w:ascii="宋体" w:eastAsia="宋体" w:hAnsi="宋体" w:hint="eastAsia"/>
          <w:sz w:val="24"/>
          <w:szCs w:val="24"/>
        </w:rPr>
        <w:t>，项目名称</w:t>
      </w:r>
      <w:r w:rsidRPr="0058662E">
        <w:rPr>
          <w:rFonts w:ascii="宋体" w:eastAsia="宋体" w:hAnsi="宋体" w:hint="cs"/>
          <w:sz w:val="24"/>
          <w:szCs w:val="24"/>
        </w:rPr>
        <w:t>“</w:t>
      </w:r>
      <w:r w:rsidRPr="0058662E">
        <w:rPr>
          <w:rFonts w:ascii="宋体" w:eastAsia="宋体" w:hAnsi="宋体" w:hint="eastAsia"/>
          <w:sz w:val="24"/>
          <w:szCs w:val="24"/>
        </w:rPr>
        <w:t>制盐工业通用检测方法</w:t>
      </w:r>
      <w:r w:rsidRPr="0058662E">
        <w:rPr>
          <w:rFonts w:ascii="宋体" w:eastAsia="宋体" w:hAnsi="宋体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</w:rPr>
        <w:t>微量溴</w:t>
      </w:r>
      <w:r w:rsidRPr="0058662E">
        <w:rPr>
          <w:rFonts w:ascii="宋体" w:eastAsia="宋体" w:hAnsi="宋体" w:hint="eastAsia"/>
          <w:sz w:val="24"/>
          <w:szCs w:val="24"/>
        </w:rPr>
        <w:t>的测定</w:t>
      </w:r>
      <w:r w:rsidRPr="0058662E">
        <w:rPr>
          <w:rFonts w:ascii="宋体" w:eastAsia="宋体" w:hAnsi="宋体" w:hint="cs"/>
          <w:sz w:val="24"/>
          <w:szCs w:val="24"/>
        </w:rPr>
        <w:t>”</w:t>
      </w:r>
      <w:r w:rsidRPr="0058662E">
        <w:rPr>
          <w:rFonts w:ascii="宋体" w:eastAsia="宋体" w:hAnsi="宋体" w:hint="eastAsia"/>
          <w:sz w:val="24"/>
          <w:szCs w:val="24"/>
        </w:rPr>
        <w:t>进行标准制定。主要起草单位为：国盐检测（天津）有限责任公司、中盐工程技术研究院有限公司、天津科技大学。计划完成时间</w:t>
      </w:r>
      <w:r w:rsidRPr="0058662E">
        <w:rPr>
          <w:rFonts w:ascii="宋体" w:eastAsia="宋体" w:hAnsi="宋体"/>
          <w:sz w:val="24"/>
          <w:szCs w:val="24"/>
        </w:rPr>
        <w:t>2025</w:t>
      </w:r>
      <w:r w:rsidRPr="0058662E">
        <w:rPr>
          <w:rFonts w:ascii="宋体" w:eastAsia="宋体" w:hAnsi="宋体" w:hint="eastAsia"/>
          <w:sz w:val="24"/>
          <w:szCs w:val="24"/>
        </w:rPr>
        <w:t>年</w:t>
      </w:r>
      <w:r w:rsidR="00FB6A8C">
        <w:rPr>
          <w:rFonts w:ascii="宋体" w:eastAsia="宋体" w:hAnsi="宋体"/>
          <w:sz w:val="24"/>
          <w:szCs w:val="24"/>
        </w:rPr>
        <w:t>4</w:t>
      </w:r>
      <w:r w:rsidRPr="0058662E">
        <w:rPr>
          <w:rFonts w:ascii="宋体" w:eastAsia="宋体" w:hAnsi="宋体" w:hint="eastAsia"/>
          <w:sz w:val="24"/>
          <w:szCs w:val="24"/>
        </w:rPr>
        <w:t>月。</w:t>
      </w:r>
    </w:p>
    <w:p w:rsidR="006E4BD4" w:rsidRDefault="00801527" w:rsidP="0058662E">
      <w:pPr>
        <w:spacing w:line="360" w:lineRule="auto"/>
        <w:ind w:firstLineChars="200" w:firstLine="482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/>
          <w:b/>
          <w:bCs/>
          <w:sz w:val="24"/>
          <w:szCs w:val="24"/>
        </w:rPr>
        <w:t>2</w:t>
      </w:r>
      <w:r>
        <w:rPr>
          <w:rFonts w:ascii="宋体" w:eastAsia="宋体" w:hAnsi="宋体" w:hint="eastAsia"/>
          <w:b/>
          <w:bCs/>
          <w:sz w:val="24"/>
          <w:szCs w:val="24"/>
        </w:rPr>
        <w:t>、主要</w:t>
      </w:r>
      <w:r w:rsidR="00AE15E9">
        <w:rPr>
          <w:rFonts w:ascii="宋体" w:eastAsia="宋体" w:hAnsi="宋体" w:hint="eastAsia"/>
          <w:b/>
          <w:bCs/>
          <w:sz w:val="24"/>
          <w:szCs w:val="24"/>
        </w:rPr>
        <w:t>起草</w:t>
      </w:r>
      <w:r>
        <w:rPr>
          <w:rFonts w:ascii="宋体" w:eastAsia="宋体" w:hAnsi="宋体" w:hint="eastAsia"/>
          <w:b/>
          <w:bCs/>
          <w:sz w:val="24"/>
          <w:szCs w:val="24"/>
        </w:rPr>
        <w:t>过程</w:t>
      </w:r>
    </w:p>
    <w:p w:rsidR="00FB6A8C" w:rsidRPr="00FB6A8C" w:rsidRDefault="00FB6A8C" w:rsidP="003A38E2">
      <w:pPr>
        <w:spacing w:line="360" w:lineRule="auto"/>
        <w:ind w:firstLineChars="200" w:firstLine="482"/>
        <w:rPr>
          <w:rFonts w:ascii="宋体" w:eastAsia="宋体" w:hAnsi="宋体"/>
          <w:b/>
          <w:sz w:val="24"/>
          <w:szCs w:val="24"/>
        </w:rPr>
      </w:pPr>
      <w:r w:rsidRPr="00FB6A8C">
        <w:rPr>
          <w:rFonts w:ascii="宋体" w:eastAsia="宋体" w:hAnsi="宋体" w:hint="eastAsia"/>
          <w:b/>
          <w:sz w:val="24"/>
          <w:szCs w:val="24"/>
        </w:rPr>
        <w:t>2</w:t>
      </w:r>
      <w:r w:rsidRPr="00FB6A8C">
        <w:rPr>
          <w:rFonts w:ascii="宋体" w:eastAsia="宋体" w:hAnsi="宋体"/>
          <w:b/>
          <w:sz w:val="24"/>
          <w:szCs w:val="24"/>
        </w:rPr>
        <w:t>.1起草阶段</w:t>
      </w:r>
    </w:p>
    <w:p w:rsidR="006E4BD4" w:rsidRPr="003A38E2" w:rsidRDefault="003A38E2" w:rsidP="003A38E2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3A38E2">
        <w:rPr>
          <w:rFonts w:ascii="宋体" w:eastAsia="宋体" w:hAnsi="宋体" w:hint="eastAsia"/>
          <w:sz w:val="24"/>
          <w:szCs w:val="24"/>
        </w:rPr>
        <w:t>标准起草任务下达后，起草单位组织专家成立了标准起草工作组</w:t>
      </w:r>
      <w:r>
        <w:rPr>
          <w:rFonts w:ascii="宋体" w:eastAsia="宋体" w:hAnsi="宋体" w:hint="eastAsia"/>
          <w:sz w:val="24"/>
          <w:szCs w:val="24"/>
        </w:rPr>
        <w:t>，</w:t>
      </w:r>
      <w:r>
        <w:rPr>
          <w:rFonts w:ascii="宋体" w:eastAsia="宋体" w:hAnsi="宋体"/>
          <w:sz w:val="24"/>
          <w:szCs w:val="24"/>
        </w:rPr>
        <w:t>小组成员中有</w:t>
      </w:r>
      <w:r w:rsidR="000E0527">
        <w:rPr>
          <w:rFonts w:ascii="宋体" w:eastAsia="宋体" w:hAnsi="宋体"/>
          <w:sz w:val="24"/>
          <w:szCs w:val="24"/>
        </w:rPr>
        <w:t>多年</w:t>
      </w:r>
      <w:r>
        <w:rPr>
          <w:rFonts w:ascii="宋体" w:eastAsia="宋体" w:hAnsi="宋体"/>
          <w:sz w:val="24"/>
          <w:szCs w:val="24"/>
        </w:rPr>
        <w:t>从事标准化工作</w:t>
      </w:r>
      <w:r w:rsidR="001C4779">
        <w:rPr>
          <w:rFonts w:ascii="宋体" w:eastAsia="宋体" w:hAnsi="宋体"/>
          <w:sz w:val="24"/>
          <w:szCs w:val="24"/>
        </w:rPr>
        <w:t>且</w:t>
      </w:r>
      <w:r w:rsidR="000E0527">
        <w:rPr>
          <w:rFonts w:ascii="宋体" w:eastAsia="宋体" w:hAnsi="宋体"/>
          <w:sz w:val="24"/>
          <w:szCs w:val="24"/>
        </w:rPr>
        <w:t>经验丰富的</w:t>
      </w:r>
      <w:r>
        <w:rPr>
          <w:rFonts w:ascii="宋体" w:eastAsia="宋体" w:hAnsi="宋体" w:hint="eastAsia"/>
          <w:sz w:val="24"/>
          <w:szCs w:val="24"/>
        </w:rPr>
        <w:t>工程师</w:t>
      </w:r>
      <w:r w:rsidR="001C4779">
        <w:rPr>
          <w:rFonts w:ascii="宋体" w:eastAsia="宋体" w:hAnsi="宋体" w:hint="eastAsia"/>
          <w:sz w:val="24"/>
          <w:szCs w:val="24"/>
        </w:rPr>
        <w:t>、</w:t>
      </w:r>
      <w:r>
        <w:rPr>
          <w:rFonts w:ascii="宋体" w:eastAsia="宋体" w:hAnsi="宋体"/>
          <w:sz w:val="24"/>
          <w:szCs w:val="24"/>
        </w:rPr>
        <w:t>检测</w:t>
      </w:r>
      <w:r>
        <w:rPr>
          <w:rFonts w:ascii="宋体" w:eastAsia="宋体" w:hAnsi="宋体" w:hint="eastAsia"/>
          <w:sz w:val="24"/>
          <w:szCs w:val="24"/>
        </w:rPr>
        <w:t>人员。</w:t>
      </w:r>
      <w:r w:rsidR="001C4779" w:rsidRPr="003A38E2">
        <w:rPr>
          <w:rFonts w:ascii="宋体" w:eastAsia="宋体" w:hAnsi="宋体" w:hint="eastAsia"/>
          <w:sz w:val="24"/>
          <w:szCs w:val="24"/>
        </w:rPr>
        <w:t>标准起草工作组</w:t>
      </w:r>
      <w:r>
        <w:rPr>
          <w:rFonts w:ascii="宋体" w:eastAsia="宋体" w:hAnsi="宋体"/>
          <w:sz w:val="24"/>
          <w:szCs w:val="24"/>
        </w:rPr>
        <w:t>对标准编写工作进行</w:t>
      </w:r>
      <w:r w:rsidR="000E0527" w:rsidRPr="003A38E2">
        <w:rPr>
          <w:rFonts w:ascii="宋体" w:eastAsia="宋体" w:hAnsi="宋体" w:hint="eastAsia"/>
          <w:sz w:val="24"/>
          <w:szCs w:val="24"/>
        </w:rPr>
        <w:t>初步</w:t>
      </w:r>
      <w:r>
        <w:rPr>
          <w:rFonts w:ascii="宋体" w:eastAsia="宋体" w:hAnsi="宋体"/>
          <w:sz w:val="24"/>
          <w:szCs w:val="24"/>
        </w:rPr>
        <w:t>讨论和安排</w:t>
      </w:r>
      <w:r w:rsidRPr="003A38E2">
        <w:rPr>
          <w:rFonts w:ascii="宋体" w:eastAsia="宋体" w:hAnsi="宋体" w:hint="eastAsia"/>
          <w:sz w:val="24"/>
          <w:szCs w:val="24"/>
        </w:rPr>
        <w:t>，明确了标准起草进程和各起草单位分工。</w:t>
      </w:r>
      <w:r>
        <w:rPr>
          <w:rFonts w:ascii="宋体" w:eastAsia="宋体" w:hAnsi="宋体" w:hint="eastAsia"/>
          <w:sz w:val="24"/>
          <w:szCs w:val="24"/>
        </w:rPr>
        <w:t>小</w:t>
      </w:r>
      <w:r w:rsidRPr="003A38E2">
        <w:rPr>
          <w:rFonts w:ascii="宋体" w:eastAsia="宋体" w:hAnsi="宋体" w:hint="eastAsia"/>
          <w:sz w:val="24"/>
          <w:szCs w:val="24"/>
        </w:rPr>
        <w:t>组成员根据</w:t>
      </w:r>
      <w:r>
        <w:rPr>
          <w:rFonts w:ascii="宋体" w:eastAsia="宋体" w:hAnsi="宋体" w:hint="eastAsia"/>
          <w:sz w:val="24"/>
          <w:szCs w:val="24"/>
        </w:rPr>
        <w:t>制定</w:t>
      </w:r>
      <w:r w:rsidRPr="003A38E2">
        <w:rPr>
          <w:rFonts w:ascii="宋体" w:eastAsia="宋体" w:hAnsi="宋体" w:hint="eastAsia"/>
          <w:sz w:val="24"/>
          <w:szCs w:val="24"/>
        </w:rPr>
        <w:t>标准需要，查阅相关文献，收集了大量资料，并通过与食盐生产企业进行技术交流，充分了解</w:t>
      </w:r>
      <w:r w:rsidR="00A63CDA">
        <w:rPr>
          <w:rFonts w:ascii="宋体" w:eastAsia="宋体" w:hAnsi="宋体" w:hint="eastAsia"/>
          <w:sz w:val="24"/>
          <w:szCs w:val="24"/>
        </w:rPr>
        <w:t>关于</w:t>
      </w:r>
      <w:r w:rsidR="0084386F">
        <w:rPr>
          <w:rFonts w:ascii="宋体" w:eastAsia="宋体" w:hAnsi="宋体" w:hint="eastAsia"/>
          <w:sz w:val="24"/>
          <w:szCs w:val="24"/>
        </w:rPr>
        <w:t>盐产品中</w:t>
      </w:r>
      <w:r w:rsidR="00A63CDA">
        <w:rPr>
          <w:rFonts w:ascii="宋体" w:eastAsia="宋体" w:hAnsi="宋体" w:hint="eastAsia"/>
          <w:sz w:val="24"/>
          <w:szCs w:val="24"/>
        </w:rPr>
        <w:t>溴</w:t>
      </w:r>
      <w:r w:rsidR="0084386F">
        <w:rPr>
          <w:rFonts w:ascii="宋体" w:eastAsia="宋体" w:hAnsi="宋体" w:hint="eastAsia"/>
          <w:sz w:val="24"/>
          <w:szCs w:val="24"/>
        </w:rPr>
        <w:t>含量</w:t>
      </w:r>
      <w:r w:rsidR="00A63CDA">
        <w:rPr>
          <w:rFonts w:ascii="宋体" w:eastAsia="宋体" w:hAnsi="宋体" w:hint="eastAsia"/>
          <w:sz w:val="24"/>
          <w:szCs w:val="24"/>
        </w:rPr>
        <w:t>检测方法</w:t>
      </w:r>
      <w:r w:rsidR="000E0527">
        <w:rPr>
          <w:rFonts w:ascii="宋体" w:eastAsia="宋体" w:hAnsi="宋体" w:hint="eastAsia"/>
          <w:sz w:val="24"/>
          <w:szCs w:val="24"/>
        </w:rPr>
        <w:t>的相关性</w:t>
      </w:r>
      <w:r w:rsidR="001C4779">
        <w:rPr>
          <w:rFonts w:ascii="宋体" w:eastAsia="宋体" w:hAnsi="宋体" w:hint="eastAsia"/>
          <w:sz w:val="24"/>
          <w:szCs w:val="24"/>
        </w:rPr>
        <w:t>信息</w:t>
      </w:r>
      <w:r>
        <w:rPr>
          <w:rFonts w:ascii="宋体" w:eastAsia="宋体" w:hAnsi="宋体" w:hint="eastAsia"/>
          <w:sz w:val="24"/>
          <w:szCs w:val="24"/>
        </w:rPr>
        <w:t>，为进一步试验做准备</w:t>
      </w:r>
      <w:r w:rsidRPr="003A38E2">
        <w:rPr>
          <w:rFonts w:ascii="宋体" w:eastAsia="宋体" w:hAnsi="宋体" w:hint="eastAsia"/>
          <w:sz w:val="24"/>
          <w:szCs w:val="24"/>
        </w:rPr>
        <w:t>。</w:t>
      </w:r>
    </w:p>
    <w:p w:rsidR="006E4BD4" w:rsidRPr="003E4547" w:rsidRDefault="00801527" w:rsidP="003A38E2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3E4547">
        <w:rPr>
          <w:rFonts w:ascii="宋体" w:eastAsia="宋体" w:hAnsi="宋体"/>
          <w:sz w:val="24"/>
          <w:szCs w:val="24"/>
        </w:rPr>
        <w:t>20</w:t>
      </w:r>
      <w:r w:rsidR="003A38E2" w:rsidRPr="003E4547">
        <w:rPr>
          <w:rFonts w:ascii="宋体" w:eastAsia="宋体" w:hAnsi="宋体"/>
          <w:sz w:val="24"/>
          <w:szCs w:val="24"/>
        </w:rPr>
        <w:t>2</w:t>
      </w:r>
      <w:r w:rsidR="0084386F" w:rsidRPr="003E4547">
        <w:rPr>
          <w:rFonts w:ascii="宋体" w:eastAsia="宋体" w:hAnsi="宋体" w:hint="eastAsia"/>
          <w:sz w:val="24"/>
          <w:szCs w:val="24"/>
        </w:rPr>
        <w:t>3</w:t>
      </w:r>
      <w:r w:rsidRPr="003E4547">
        <w:rPr>
          <w:rFonts w:ascii="宋体" w:eastAsia="宋体" w:hAnsi="宋体"/>
          <w:sz w:val="24"/>
          <w:szCs w:val="24"/>
        </w:rPr>
        <w:t>年</w:t>
      </w:r>
      <w:r w:rsidR="0084386F" w:rsidRPr="003E4547">
        <w:rPr>
          <w:rFonts w:ascii="宋体" w:eastAsia="宋体" w:hAnsi="宋体" w:hint="eastAsia"/>
          <w:sz w:val="24"/>
          <w:szCs w:val="24"/>
        </w:rPr>
        <w:t>3</w:t>
      </w:r>
      <w:r w:rsidRPr="003E4547">
        <w:rPr>
          <w:rFonts w:ascii="宋体" w:eastAsia="宋体" w:hAnsi="宋体"/>
          <w:sz w:val="24"/>
          <w:szCs w:val="24"/>
        </w:rPr>
        <w:t>月</w:t>
      </w:r>
      <w:r w:rsidRPr="003E4547">
        <w:rPr>
          <w:rFonts w:ascii="宋体" w:eastAsia="宋体" w:hAnsi="宋体" w:hint="eastAsia"/>
          <w:sz w:val="24"/>
          <w:szCs w:val="24"/>
        </w:rPr>
        <w:t>至</w:t>
      </w:r>
      <w:r w:rsidRPr="003E4547">
        <w:rPr>
          <w:rFonts w:ascii="宋体" w:eastAsia="宋体" w:hAnsi="宋体"/>
          <w:sz w:val="24"/>
          <w:szCs w:val="24"/>
        </w:rPr>
        <w:t>20</w:t>
      </w:r>
      <w:r w:rsidR="0026415F" w:rsidRPr="003E4547">
        <w:rPr>
          <w:rFonts w:ascii="宋体" w:eastAsia="宋体" w:hAnsi="宋体"/>
          <w:sz w:val="24"/>
          <w:szCs w:val="24"/>
        </w:rPr>
        <w:t>2</w:t>
      </w:r>
      <w:r w:rsidR="0084386F" w:rsidRPr="003E4547">
        <w:rPr>
          <w:rFonts w:ascii="宋体" w:eastAsia="宋体" w:hAnsi="宋体" w:hint="eastAsia"/>
          <w:sz w:val="24"/>
          <w:szCs w:val="24"/>
        </w:rPr>
        <w:t>3</w:t>
      </w:r>
      <w:r w:rsidRPr="003E4547">
        <w:rPr>
          <w:rFonts w:ascii="宋体" w:eastAsia="宋体" w:hAnsi="宋体"/>
          <w:sz w:val="24"/>
          <w:szCs w:val="24"/>
        </w:rPr>
        <w:t>年</w:t>
      </w:r>
      <w:r w:rsidR="0084386F" w:rsidRPr="003E4547">
        <w:rPr>
          <w:rFonts w:ascii="宋体" w:eastAsia="宋体" w:hAnsi="宋体" w:hint="eastAsia"/>
          <w:sz w:val="24"/>
          <w:szCs w:val="24"/>
        </w:rPr>
        <w:t>6</w:t>
      </w:r>
      <w:r w:rsidRPr="003E4547">
        <w:rPr>
          <w:rFonts w:ascii="宋体" w:eastAsia="宋体" w:hAnsi="宋体"/>
          <w:sz w:val="24"/>
          <w:szCs w:val="24"/>
        </w:rPr>
        <w:t>月间，收集了</w:t>
      </w:r>
      <w:r w:rsidR="001C4779" w:rsidRPr="003E4547">
        <w:rPr>
          <w:rFonts w:ascii="宋体" w:eastAsia="宋体" w:hAnsi="宋体" w:hint="eastAsia"/>
          <w:sz w:val="24"/>
          <w:szCs w:val="24"/>
        </w:rPr>
        <w:t>各行业关于</w:t>
      </w:r>
      <w:r w:rsidR="00A63CDA" w:rsidRPr="003E4547">
        <w:rPr>
          <w:rFonts w:ascii="宋体" w:eastAsia="宋体" w:hAnsi="宋体" w:hint="eastAsia"/>
          <w:sz w:val="24"/>
          <w:szCs w:val="24"/>
        </w:rPr>
        <w:t>溴含量</w:t>
      </w:r>
      <w:r w:rsidR="001C4779" w:rsidRPr="003E4547">
        <w:rPr>
          <w:rFonts w:ascii="宋体" w:eastAsia="宋体" w:hAnsi="宋体" w:hint="eastAsia"/>
          <w:sz w:val="24"/>
          <w:szCs w:val="24"/>
        </w:rPr>
        <w:t>的检测原理及方法</w:t>
      </w:r>
      <w:r w:rsidRPr="003E4547">
        <w:rPr>
          <w:rFonts w:ascii="宋体" w:eastAsia="宋体" w:hAnsi="宋体" w:hint="eastAsia"/>
          <w:sz w:val="24"/>
          <w:szCs w:val="24"/>
        </w:rPr>
        <w:t>。</w:t>
      </w:r>
    </w:p>
    <w:p w:rsidR="006E4BD4" w:rsidRPr="003E4547" w:rsidRDefault="00801527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3E4547">
        <w:rPr>
          <w:rFonts w:ascii="宋体" w:eastAsia="宋体" w:hAnsi="宋体"/>
          <w:sz w:val="24"/>
          <w:szCs w:val="24"/>
        </w:rPr>
        <w:t>20</w:t>
      </w:r>
      <w:r w:rsidR="00135471" w:rsidRPr="003E4547">
        <w:rPr>
          <w:rFonts w:ascii="宋体" w:eastAsia="宋体" w:hAnsi="宋体"/>
          <w:sz w:val="24"/>
          <w:szCs w:val="24"/>
        </w:rPr>
        <w:t>23</w:t>
      </w:r>
      <w:r w:rsidRPr="003E4547">
        <w:rPr>
          <w:rFonts w:ascii="宋体" w:eastAsia="宋体" w:hAnsi="宋体" w:hint="eastAsia"/>
          <w:sz w:val="24"/>
          <w:szCs w:val="24"/>
        </w:rPr>
        <w:t>年</w:t>
      </w:r>
      <w:r w:rsidR="0084386F" w:rsidRPr="003E4547">
        <w:rPr>
          <w:rFonts w:ascii="宋体" w:eastAsia="宋体" w:hAnsi="宋体" w:hint="eastAsia"/>
          <w:sz w:val="24"/>
          <w:szCs w:val="24"/>
        </w:rPr>
        <w:t>7</w:t>
      </w:r>
      <w:r w:rsidR="00135471" w:rsidRPr="003E4547">
        <w:rPr>
          <w:rFonts w:ascii="宋体" w:eastAsia="宋体" w:hAnsi="宋体"/>
          <w:sz w:val="24"/>
          <w:szCs w:val="24"/>
        </w:rPr>
        <w:t>月至</w:t>
      </w:r>
      <w:r w:rsidRPr="003E4547">
        <w:rPr>
          <w:rFonts w:ascii="宋体" w:eastAsia="宋体" w:hAnsi="宋体"/>
          <w:sz w:val="24"/>
          <w:szCs w:val="24"/>
        </w:rPr>
        <w:t>202</w:t>
      </w:r>
      <w:r w:rsidR="0084386F" w:rsidRPr="003E4547">
        <w:rPr>
          <w:rFonts w:ascii="宋体" w:eastAsia="宋体" w:hAnsi="宋体" w:hint="eastAsia"/>
          <w:sz w:val="24"/>
          <w:szCs w:val="24"/>
        </w:rPr>
        <w:t>4</w:t>
      </w:r>
      <w:r w:rsidRPr="003E4547">
        <w:rPr>
          <w:rFonts w:ascii="宋体" w:eastAsia="宋体" w:hAnsi="宋体" w:hint="eastAsia"/>
          <w:sz w:val="24"/>
          <w:szCs w:val="24"/>
        </w:rPr>
        <w:t>年</w:t>
      </w:r>
      <w:r w:rsidR="00135471" w:rsidRPr="003E4547">
        <w:rPr>
          <w:rFonts w:ascii="宋体" w:eastAsia="宋体" w:hAnsi="宋体"/>
          <w:sz w:val="24"/>
          <w:szCs w:val="24"/>
        </w:rPr>
        <w:t>7</w:t>
      </w:r>
      <w:r w:rsidR="00135471" w:rsidRPr="003E4547">
        <w:rPr>
          <w:rFonts w:ascii="宋体" w:eastAsia="宋体" w:hAnsi="宋体" w:hint="eastAsia"/>
          <w:sz w:val="24"/>
          <w:szCs w:val="24"/>
        </w:rPr>
        <w:t>月</w:t>
      </w:r>
      <w:r w:rsidR="0084386F" w:rsidRPr="003E4547">
        <w:rPr>
          <w:rFonts w:ascii="宋体" w:eastAsia="宋体" w:hAnsi="宋体" w:hint="eastAsia"/>
          <w:sz w:val="24"/>
          <w:szCs w:val="24"/>
        </w:rPr>
        <w:t>间，</w:t>
      </w:r>
      <w:r w:rsidR="00135471" w:rsidRPr="003E4547">
        <w:rPr>
          <w:rFonts w:ascii="宋体" w:eastAsia="宋体" w:hAnsi="宋体" w:hint="eastAsia"/>
          <w:sz w:val="24"/>
          <w:szCs w:val="24"/>
        </w:rPr>
        <w:t>本标准项目起草</w:t>
      </w:r>
      <w:r w:rsidR="0084386F" w:rsidRPr="003E4547">
        <w:rPr>
          <w:rFonts w:ascii="宋体" w:eastAsia="宋体" w:hAnsi="宋体" w:hint="eastAsia"/>
          <w:sz w:val="24"/>
          <w:szCs w:val="24"/>
        </w:rPr>
        <w:t>工作组进行实验内容，对方法进行了验证。通过验证试验方法的线性范围、检出限、定量限、正确度和精密度等参数，确定方法的可行性。</w:t>
      </w:r>
    </w:p>
    <w:p w:rsidR="006E4BD4" w:rsidRDefault="00801527" w:rsidP="001C4779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3E4547">
        <w:rPr>
          <w:rFonts w:ascii="宋体" w:eastAsia="宋体" w:hAnsi="宋体"/>
          <w:sz w:val="24"/>
          <w:szCs w:val="24"/>
        </w:rPr>
        <w:t>202</w:t>
      </w:r>
      <w:r w:rsidR="0084386F" w:rsidRPr="003E4547">
        <w:rPr>
          <w:rFonts w:ascii="宋体" w:eastAsia="宋体" w:hAnsi="宋体" w:hint="eastAsia"/>
          <w:sz w:val="24"/>
          <w:szCs w:val="24"/>
        </w:rPr>
        <w:t>4</w:t>
      </w:r>
      <w:r w:rsidRPr="003E4547">
        <w:rPr>
          <w:rFonts w:ascii="宋体" w:eastAsia="宋体" w:hAnsi="宋体" w:hint="eastAsia"/>
          <w:sz w:val="24"/>
          <w:szCs w:val="24"/>
        </w:rPr>
        <w:t>年</w:t>
      </w:r>
      <w:r w:rsidR="0084386F" w:rsidRPr="003E4547">
        <w:rPr>
          <w:rFonts w:ascii="宋体" w:eastAsia="宋体" w:hAnsi="宋体" w:hint="eastAsia"/>
          <w:sz w:val="24"/>
          <w:szCs w:val="24"/>
        </w:rPr>
        <w:t>7</w:t>
      </w:r>
      <w:r w:rsidRPr="003E4547">
        <w:rPr>
          <w:rFonts w:ascii="宋体" w:eastAsia="宋体" w:hAnsi="宋体" w:hint="eastAsia"/>
          <w:sz w:val="24"/>
          <w:szCs w:val="24"/>
        </w:rPr>
        <w:t>月至</w:t>
      </w:r>
      <w:r w:rsidRPr="003E4547">
        <w:rPr>
          <w:rFonts w:ascii="宋体" w:eastAsia="宋体" w:hAnsi="宋体"/>
          <w:sz w:val="24"/>
          <w:szCs w:val="24"/>
        </w:rPr>
        <w:t>202</w:t>
      </w:r>
      <w:r w:rsidR="003E4547" w:rsidRPr="003E4547">
        <w:rPr>
          <w:rFonts w:ascii="宋体" w:eastAsia="宋体" w:hAnsi="宋体" w:hint="eastAsia"/>
          <w:sz w:val="24"/>
          <w:szCs w:val="24"/>
        </w:rPr>
        <w:t>5</w:t>
      </w:r>
      <w:r w:rsidRPr="003E4547">
        <w:rPr>
          <w:rFonts w:ascii="宋体" w:eastAsia="宋体" w:hAnsi="宋体" w:hint="eastAsia"/>
          <w:sz w:val="24"/>
          <w:szCs w:val="24"/>
        </w:rPr>
        <w:t>年</w:t>
      </w:r>
      <w:r w:rsidR="003E4547" w:rsidRPr="003E4547">
        <w:rPr>
          <w:rFonts w:ascii="宋体" w:eastAsia="宋体" w:hAnsi="宋体" w:hint="eastAsia"/>
          <w:sz w:val="24"/>
          <w:szCs w:val="24"/>
        </w:rPr>
        <w:t>3</w:t>
      </w:r>
      <w:r w:rsidRPr="003E4547">
        <w:rPr>
          <w:rFonts w:ascii="宋体" w:eastAsia="宋体" w:hAnsi="宋体" w:hint="eastAsia"/>
          <w:sz w:val="24"/>
          <w:szCs w:val="24"/>
        </w:rPr>
        <w:t>月由标准化人员组成的标准起草工作组</w:t>
      </w:r>
      <w:r w:rsidRPr="003E4547">
        <w:rPr>
          <w:rFonts w:ascii="宋体" w:eastAsia="宋体" w:hAnsi="宋体"/>
          <w:sz w:val="24"/>
          <w:szCs w:val="24"/>
        </w:rPr>
        <w:t>,</w:t>
      </w:r>
      <w:r w:rsidRPr="003E4547">
        <w:rPr>
          <w:rFonts w:ascii="宋体" w:eastAsia="宋体" w:hAnsi="宋体" w:hint="eastAsia"/>
          <w:sz w:val="24"/>
          <w:szCs w:val="24"/>
        </w:rPr>
        <w:t>对得到的信息进行了归纳、整理和讨论</w:t>
      </w:r>
      <w:r w:rsidR="003E4547" w:rsidRPr="003E4547">
        <w:rPr>
          <w:rFonts w:ascii="宋体" w:eastAsia="宋体" w:hAnsi="宋体" w:hint="eastAsia"/>
          <w:sz w:val="24"/>
          <w:szCs w:val="24"/>
        </w:rPr>
        <w:t>，起草标准文本。</w:t>
      </w:r>
    </w:p>
    <w:p w:rsidR="00FB6A8C" w:rsidRPr="00FB6A8C" w:rsidRDefault="00FB6A8C" w:rsidP="001C4779">
      <w:pPr>
        <w:spacing w:line="360" w:lineRule="auto"/>
        <w:ind w:firstLineChars="200" w:firstLine="482"/>
        <w:rPr>
          <w:rFonts w:ascii="宋体" w:eastAsia="宋体" w:hAnsi="宋体"/>
          <w:b/>
          <w:sz w:val="24"/>
          <w:szCs w:val="24"/>
        </w:rPr>
      </w:pPr>
      <w:r w:rsidRPr="00FB6A8C">
        <w:rPr>
          <w:rFonts w:ascii="宋体" w:eastAsia="宋体" w:hAnsi="宋体" w:hint="eastAsia"/>
          <w:b/>
          <w:sz w:val="24"/>
          <w:szCs w:val="24"/>
        </w:rPr>
        <w:t>2</w:t>
      </w:r>
      <w:r w:rsidRPr="00FB6A8C">
        <w:rPr>
          <w:rFonts w:ascii="宋体" w:eastAsia="宋体" w:hAnsi="宋体"/>
          <w:b/>
          <w:sz w:val="24"/>
          <w:szCs w:val="24"/>
        </w:rPr>
        <w:t>.2征求意见阶段</w:t>
      </w:r>
    </w:p>
    <w:p w:rsidR="00FB6A8C" w:rsidRDefault="00FB6A8C" w:rsidP="001C4779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FB6A8C">
        <w:rPr>
          <w:rFonts w:ascii="宋体" w:eastAsia="宋体" w:hAnsi="宋体" w:hint="eastAsia"/>
          <w:sz w:val="24"/>
          <w:szCs w:val="24"/>
        </w:rPr>
        <w:t>《制盐工业通用检测方法</w:t>
      </w:r>
      <w:r w:rsidRPr="00FB6A8C"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>微量溴</w:t>
      </w:r>
      <w:r w:rsidRPr="00FB6A8C">
        <w:rPr>
          <w:rFonts w:ascii="宋体" w:eastAsia="宋体" w:hAnsi="宋体"/>
          <w:sz w:val="24"/>
          <w:szCs w:val="24"/>
        </w:rPr>
        <w:t>的测定》行业标准的草案初稿形成后，该草案初稿经过讨论，并征求了部分盐生产企业意见，对其进行了认真的修改，形成了标准的征求意见稿，报全国盐业标准化技术委员会开始公开征求意见。</w:t>
      </w:r>
    </w:p>
    <w:p w:rsidR="00BB2FC1" w:rsidRPr="00BB2FC1" w:rsidRDefault="00BB2FC1" w:rsidP="00BB2FC1">
      <w:pPr>
        <w:spacing w:line="360" w:lineRule="auto"/>
        <w:ind w:firstLineChars="200" w:firstLine="482"/>
        <w:rPr>
          <w:rFonts w:ascii="宋体" w:eastAsia="宋体" w:hAnsi="宋体"/>
          <w:b/>
          <w:sz w:val="24"/>
          <w:szCs w:val="24"/>
        </w:rPr>
      </w:pPr>
      <w:r w:rsidRPr="00BB2FC1">
        <w:rPr>
          <w:rFonts w:ascii="宋体" w:eastAsia="宋体" w:hAnsi="宋体"/>
          <w:b/>
          <w:sz w:val="24"/>
          <w:szCs w:val="24"/>
        </w:rPr>
        <w:t>2.3主要参加单位</w:t>
      </w:r>
    </w:p>
    <w:p w:rsidR="00BB2FC1" w:rsidRPr="00FB6A8C" w:rsidRDefault="00BB2FC1" w:rsidP="00BB2FC1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BB2FC1">
        <w:rPr>
          <w:rFonts w:ascii="宋体" w:eastAsia="宋体" w:hAnsi="宋体" w:hint="eastAsia"/>
          <w:sz w:val="24"/>
          <w:szCs w:val="24"/>
        </w:rPr>
        <w:t>本标准由国盐检测（天津）有限责任公司、江苏苏盐井神股份有限公司、雪</w:t>
      </w:r>
      <w:r w:rsidRPr="00BB2FC1">
        <w:rPr>
          <w:rFonts w:ascii="宋体" w:eastAsia="宋体" w:hAnsi="宋体" w:hint="eastAsia"/>
          <w:sz w:val="24"/>
          <w:szCs w:val="24"/>
        </w:rPr>
        <w:lastRenderedPageBreak/>
        <w:t>天盐业集团股份有限公司、中盐金坛盐化有限责任公司、中盐榆林盐化有限公司、浙江绿海制盐有限责任公司</w:t>
      </w:r>
      <w:bookmarkStart w:id="0" w:name="_GoBack"/>
      <w:bookmarkEnd w:id="0"/>
      <w:r w:rsidRPr="00BB2FC1">
        <w:rPr>
          <w:rFonts w:ascii="宋体" w:eastAsia="宋体" w:hAnsi="宋体" w:hint="eastAsia"/>
          <w:sz w:val="24"/>
          <w:szCs w:val="24"/>
        </w:rPr>
        <w:t>共同起草。</w:t>
      </w:r>
    </w:p>
    <w:p w:rsidR="006E4BD4" w:rsidRDefault="00801527" w:rsidP="0058662E">
      <w:pPr>
        <w:spacing w:line="360" w:lineRule="auto"/>
        <w:ind w:firstLineChars="200" w:firstLine="482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二、标准编制原则和主要内容</w:t>
      </w:r>
    </w:p>
    <w:p w:rsidR="006E4BD4" w:rsidRDefault="004D6B31" w:rsidP="0058662E">
      <w:pPr>
        <w:spacing w:line="360" w:lineRule="auto"/>
        <w:ind w:firstLineChars="200" w:firstLine="482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1、</w:t>
      </w:r>
      <w:r w:rsidR="00801527">
        <w:rPr>
          <w:rFonts w:ascii="宋体" w:eastAsia="宋体" w:hAnsi="宋体" w:hint="eastAsia"/>
          <w:b/>
          <w:bCs/>
          <w:sz w:val="24"/>
          <w:szCs w:val="24"/>
        </w:rPr>
        <w:t>标准编制原则</w:t>
      </w:r>
    </w:p>
    <w:p w:rsidR="006E4BD4" w:rsidRDefault="00801527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BD72B0">
        <w:rPr>
          <w:rFonts w:ascii="宋体" w:eastAsia="宋体" w:hAnsi="宋体" w:hint="eastAsia"/>
          <w:sz w:val="24"/>
          <w:szCs w:val="24"/>
        </w:rPr>
        <w:t>本标准是按照</w:t>
      </w:r>
      <w:r w:rsidRPr="00BD72B0">
        <w:rPr>
          <w:rFonts w:ascii="宋体" w:eastAsia="宋体" w:hAnsi="宋体"/>
          <w:sz w:val="24"/>
          <w:szCs w:val="24"/>
        </w:rPr>
        <w:t>GB/T 1.1-2020《标准化工作导则 第1</w:t>
      </w:r>
      <w:r>
        <w:rPr>
          <w:rFonts w:ascii="宋体" w:eastAsia="宋体" w:hAnsi="宋体"/>
          <w:sz w:val="24"/>
          <w:szCs w:val="24"/>
        </w:rPr>
        <w:t>部分：标准化文件的结构和起草规则》给出的规则起草。</w:t>
      </w:r>
      <w:r>
        <w:rPr>
          <w:rFonts w:ascii="宋体" w:eastAsia="宋体" w:hAnsi="宋体" w:hint="eastAsia"/>
          <w:sz w:val="24"/>
          <w:szCs w:val="24"/>
        </w:rPr>
        <w:t>符合盐业企业发展的原则，有利于促进技术进步；有利于提高</w:t>
      </w:r>
      <w:r w:rsidR="00BD72B0">
        <w:rPr>
          <w:rFonts w:ascii="宋体" w:eastAsia="宋体" w:hAnsi="宋体" w:hint="eastAsia"/>
          <w:sz w:val="24"/>
          <w:szCs w:val="24"/>
        </w:rPr>
        <w:t>产品质量</w:t>
      </w:r>
      <w:r>
        <w:rPr>
          <w:rFonts w:ascii="宋体" w:eastAsia="宋体" w:hAnsi="宋体" w:hint="eastAsia"/>
          <w:sz w:val="24"/>
          <w:szCs w:val="24"/>
        </w:rPr>
        <w:t>；遵循科学性、先进性、统一性的原则。</w:t>
      </w:r>
    </w:p>
    <w:p w:rsidR="006E4BD4" w:rsidRDefault="004D6B31" w:rsidP="0058662E">
      <w:pPr>
        <w:spacing w:line="360" w:lineRule="auto"/>
        <w:ind w:firstLineChars="200" w:firstLine="482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2、标准的主要内容</w:t>
      </w:r>
    </w:p>
    <w:p w:rsidR="004201E0" w:rsidRPr="004201E0" w:rsidRDefault="004201E0" w:rsidP="004201E0">
      <w:pPr>
        <w:spacing w:line="360" w:lineRule="auto"/>
        <w:ind w:firstLine="561"/>
        <w:rPr>
          <w:rFonts w:ascii="宋体" w:eastAsia="宋体" w:hAnsi="宋体"/>
          <w:sz w:val="24"/>
          <w:szCs w:val="24"/>
        </w:rPr>
      </w:pPr>
      <w:r w:rsidRPr="004201E0">
        <w:rPr>
          <w:rFonts w:ascii="宋体" w:eastAsia="宋体" w:hAnsi="宋体" w:hint="eastAsia"/>
          <w:sz w:val="24"/>
          <w:szCs w:val="24"/>
        </w:rPr>
        <w:t>本文件描述了</w:t>
      </w:r>
      <w:bookmarkStart w:id="1" w:name="OLE_LINK2"/>
      <w:r w:rsidR="00D55F81">
        <w:rPr>
          <w:rFonts w:ascii="宋体" w:eastAsia="宋体" w:hAnsi="宋体" w:hint="eastAsia"/>
          <w:sz w:val="24"/>
          <w:szCs w:val="24"/>
        </w:rPr>
        <w:t>卤水、盐及</w:t>
      </w:r>
      <w:r w:rsidRPr="004201E0">
        <w:rPr>
          <w:rFonts w:ascii="宋体" w:eastAsia="宋体" w:hAnsi="宋体" w:hint="eastAsia"/>
          <w:sz w:val="24"/>
          <w:szCs w:val="24"/>
        </w:rPr>
        <w:t>盐</w:t>
      </w:r>
      <w:r w:rsidR="00D55F81">
        <w:rPr>
          <w:rFonts w:ascii="宋体" w:eastAsia="宋体" w:hAnsi="宋体" w:hint="eastAsia"/>
          <w:sz w:val="24"/>
          <w:szCs w:val="24"/>
        </w:rPr>
        <w:t>化工</w:t>
      </w:r>
      <w:r w:rsidRPr="004201E0">
        <w:rPr>
          <w:rFonts w:ascii="宋体" w:eastAsia="宋体" w:hAnsi="宋体" w:hint="eastAsia"/>
          <w:sz w:val="24"/>
          <w:szCs w:val="24"/>
        </w:rPr>
        <w:t>产品中</w:t>
      </w:r>
      <w:bookmarkEnd w:id="1"/>
      <w:r>
        <w:rPr>
          <w:rFonts w:ascii="宋体" w:eastAsia="宋体" w:hAnsi="宋体" w:hint="eastAsia"/>
          <w:sz w:val="24"/>
          <w:szCs w:val="24"/>
        </w:rPr>
        <w:t>微量溴</w:t>
      </w:r>
      <w:r w:rsidRPr="004201E0">
        <w:rPr>
          <w:rFonts w:ascii="宋体" w:eastAsia="宋体" w:hAnsi="宋体" w:hint="eastAsia"/>
          <w:sz w:val="24"/>
          <w:szCs w:val="24"/>
        </w:rPr>
        <w:t>的测定方法——</w:t>
      </w:r>
      <w:r>
        <w:rPr>
          <w:rFonts w:ascii="宋体" w:eastAsia="宋体" w:hAnsi="宋体" w:hint="eastAsia"/>
          <w:sz w:val="24"/>
          <w:szCs w:val="24"/>
        </w:rPr>
        <w:t>分光光度法</w:t>
      </w:r>
      <w:r w:rsidRPr="004201E0">
        <w:rPr>
          <w:rFonts w:ascii="宋体" w:eastAsia="宋体" w:hAnsi="宋体" w:hint="eastAsia"/>
          <w:sz w:val="24"/>
          <w:szCs w:val="24"/>
        </w:rPr>
        <w:t>。</w:t>
      </w:r>
    </w:p>
    <w:p w:rsidR="004201E0" w:rsidRPr="004201E0" w:rsidRDefault="004201E0" w:rsidP="004201E0">
      <w:pPr>
        <w:spacing w:line="360" w:lineRule="auto"/>
        <w:ind w:firstLine="561"/>
        <w:rPr>
          <w:rFonts w:ascii="宋体" w:eastAsia="宋体" w:hAnsi="宋体"/>
          <w:sz w:val="24"/>
          <w:szCs w:val="24"/>
        </w:rPr>
      </w:pPr>
      <w:r w:rsidRPr="004201E0">
        <w:rPr>
          <w:rFonts w:ascii="宋体" w:eastAsia="宋体" w:hAnsi="宋体" w:hint="eastAsia"/>
          <w:sz w:val="24"/>
          <w:szCs w:val="24"/>
        </w:rPr>
        <w:t>本文件适用于</w:t>
      </w:r>
      <w:r w:rsidR="00D55F81">
        <w:rPr>
          <w:rFonts w:ascii="宋体" w:eastAsia="宋体" w:hAnsi="宋体" w:hint="eastAsia"/>
          <w:sz w:val="24"/>
          <w:szCs w:val="24"/>
        </w:rPr>
        <w:t>卤水、盐及</w:t>
      </w:r>
      <w:r w:rsidR="00D55F81" w:rsidRPr="004201E0">
        <w:rPr>
          <w:rFonts w:ascii="宋体" w:eastAsia="宋体" w:hAnsi="宋体" w:hint="eastAsia"/>
          <w:sz w:val="24"/>
          <w:szCs w:val="24"/>
        </w:rPr>
        <w:t>盐</w:t>
      </w:r>
      <w:r w:rsidR="00D55F81">
        <w:rPr>
          <w:rFonts w:ascii="宋体" w:eastAsia="宋体" w:hAnsi="宋体" w:hint="eastAsia"/>
          <w:sz w:val="24"/>
          <w:szCs w:val="24"/>
        </w:rPr>
        <w:t>化工</w:t>
      </w:r>
      <w:r w:rsidR="00D55F81" w:rsidRPr="004201E0">
        <w:rPr>
          <w:rFonts w:ascii="宋体" w:eastAsia="宋体" w:hAnsi="宋体" w:hint="eastAsia"/>
          <w:sz w:val="24"/>
          <w:szCs w:val="24"/>
        </w:rPr>
        <w:t>产品</w:t>
      </w:r>
      <w:r w:rsidRPr="004201E0">
        <w:rPr>
          <w:rFonts w:ascii="宋体" w:eastAsia="宋体" w:hAnsi="宋体" w:hint="eastAsia"/>
          <w:sz w:val="24"/>
          <w:szCs w:val="24"/>
        </w:rPr>
        <w:t>中</w:t>
      </w:r>
      <w:r>
        <w:rPr>
          <w:rFonts w:ascii="宋体" w:eastAsia="宋体" w:hAnsi="宋体" w:hint="eastAsia"/>
          <w:sz w:val="24"/>
          <w:szCs w:val="24"/>
        </w:rPr>
        <w:t>微量溴</w:t>
      </w:r>
      <w:r w:rsidRPr="004201E0">
        <w:rPr>
          <w:rFonts w:ascii="宋体" w:eastAsia="宋体" w:hAnsi="宋体" w:hint="eastAsia"/>
          <w:sz w:val="24"/>
          <w:szCs w:val="24"/>
        </w:rPr>
        <w:t>的测定。</w:t>
      </w:r>
    </w:p>
    <w:p w:rsidR="004201E0" w:rsidRPr="004201E0" w:rsidRDefault="004201E0" w:rsidP="004201E0">
      <w:pPr>
        <w:spacing w:line="360" w:lineRule="auto"/>
        <w:ind w:firstLine="561"/>
        <w:rPr>
          <w:rFonts w:ascii="宋体" w:eastAsia="宋体" w:hAnsi="宋体"/>
          <w:sz w:val="24"/>
          <w:szCs w:val="24"/>
        </w:rPr>
      </w:pPr>
      <w:r w:rsidRPr="004201E0">
        <w:rPr>
          <w:rFonts w:ascii="宋体" w:eastAsia="宋体" w:hAnsi="宋体" w:hint="eastAsia"/>
          <w:sz w:val="24"/>
          <w:szCs w:val="24"/>
        </w:rPr>
        <w:t>本标准对试验方法的原理、试剂或材料、仪器设备、分析步骤、结果计算、精密度等做出了明确规定。具体论据见“三、主要试验（或验证）情况”。</w:t>
      </w:r>
    </w:p>
    <w:p w:rsidR="005E4CFD" w:rsidRPr="004D6B31" w:rsidRDefault="004D6B31" w:rsidP="005E4CFD">
      <w:pPr>
        <w:spacing w:line="360" w:lineRule="auto"/>
        <w:ind w:firstLineChars="200" w:firstLine="482"/>
        <w:rPr>
          <w:rFonts w:ascii="宋体" w:eastAsia="宋体" w:hAnsi="宋体"/>
          <w:b/>
          <w:sz w:val="24"/>
          <w:szCs w:val="24"/>
        </w:rPr>
      </w:pPr>
      <w:r w:rsidRPr="004D6B31">
        <w:rPr>
          <w:rFonts w:ascii="宋体" w:eastAsia="宋体" w:hAnsi="宋体"/>
          <w:b/>
          <w:sz w:val="24"/>
          <w:szCs w:val="24"/>
        </w:rPr>
        <w:t>3、</w:t>
      </w:r>
      <w:r w:rsidR="00F97EF9" w:rsidRPr="004D6B31">
        <w:rPr>
          <w:rFonts w:ascii="宋体" w:eastAsia="宋体" w:hAnsi="宋体" w:hint="eastAsia"/>
          <w:b/>
          <w:sz w:val="24"/>
          <w:szCs w:val="24"/>
        </w:rPr>
        <w:t>解决的主要内容</w:t>
      </w:r>
    </w:p>
    <w:p w:rsidR="005E4CFD" w:rsidRDefault="005E4CFD" w:rsidP="004D6B31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在原盐精制过程中，溴元素难以完全去除，因此</w:t>
      </w:r>
      <w:r w:rsidR="00D55F81">
        <w:rPr>
          <w:rFonts w:ascii="宋体" w:eastAsia="宋体" w:hAnsi="宋体" w:hint="eastAsia"/>
          <w:sz w:val="24"/>
          <w:szCs w:val="24"/>
        </w:rPr>
        <w:t>卤水及</w:t>
      </w:r>
      <w:r>
        <w:rPr>
          <w:rFonts w:ascii="宋体" w:eastAsia="宋体" w:hAnsi="宋体" w:hint="eastAsia"/>
          <w:sz w:val="24"/>
          <w:szCs w:val="24"/>
        </w:rPr>
        <w:t>盐产品中可会存在潜在的溴元素。</w:t>
      </w:r>
      <w:r w:rsidRPr="005E4CFD">
        <w:rPr>
          <w:rFonts w:ascii="宋体" w:eastAsia="宋体" w:hAnsi="宋体" w:cs="宋体" w:hint="eastAsia"/>
          <w:sz w:val="24"/>
          <w:szCs w:val="24"/>
        </w:rPr>
        <w:t>虽然溴化物自身对人的毒性很低，但粮食及农业组织（F</w:t>
      </w:r>
      <w:r w:rsidRPr="005E4CFD">
        <w:rPr>
          <w:rFonts w:ascii="宋体" w:eastAsia="宋体" w:hAnsi="宋体" w:cs="宋体"/>
          <w:sz w:val="24"/>
          <w:szCs w:val="24"/>
        </w:rPr>
        <w:t>AO</w:t>
      </w:r>
      <w:r w:rsidRPr="005E4CFD">
        <w:rPr>
          <w:rFonts w:ascii="宋体" w:eastAsia="宋体" w:hAnsi="宋体" w:cs="宋体" w:hint="eastAsia"/>
          <w:sz w:val="24"/>
          <w:szCs w:val="24"/>
        </w:rPr>
        <w:t>）和世界卫生组织对</w:t>
      </w:r>
      <w:r w:rsidRPr="005E4CFD">
        <w:rPr>
          <w:rFonts w:ascii="宋体" w:eastAsia="宋体" w:hAnsi="宋体" w:cs="宋体"/>
          <w:sz w:val="24"/>
          <w:szCs w:val="24"/>
        </w:rPr>
        <w:t>溴化物的</w:t>
      </w:r>
      <w:hyperlink r:id="rId9" w:tooltip="从 ScienceDirect 的 AI 生成的主题页面中了解有关每日可接受摄入量的更多信息" w:history="1">
        <w:r w:rsidRPr="005E4CFD">
          <w:rPr>
            <w:rFonts w:ascii="宋体" w:eastAsia="宋体" w:hAnsi="宋体" w:cs="宋体"/>
            <w:sz w:val="24"/>
            <w:szCs w:val="24"/>
          </w:rPr>
          <w:t>可接受每日摄入量</w:t>
        </w:r>
      </w:hyperlink>
      <w:r w:rsidRPr="005E4CFD">
        <w:rPr>
          <w:rFonts w:ascii="宋体" w:eastAsia="宋体" w:hAnsi="宋体" w:cs="宋体"/>
          <w:sz w:val="24"/>
          <w:szCs w:val="24"/>
        </w:rPr>
        <w:t>(ADI) 值</w:t>
      </w:r>
      <w:r w:rsidRPr="005E4CFD">
        <w:rPr>
          <w:rFonts w:ascii="宋体" w:eastAsia="宋体" w:hAnsi="宋体" w:cs="宋体" w:hint="eastAsia"/>
          <w:sz w:val="24"/>
          <w:szCs w:val="24"/>
        </w:rPr>
        <w:t>依旧有明确规定，为</w:t>
      </w:r>
      <w:r w:rsidRPr="005E4CFD">
        <w:rPr>
          <w:rFonts w:ascii="宋体" w:eastAsia="宋体" w:hAnsi="宋体" w:cs="宋体"/>
          <w:sz w:val="24"/>
          <w:szCs w:val="24"/>
        </w:rPr>
        <w:t xml:space="preserve"> 1.0 毫克/公斤体重</w:t>
      </w:r>
      <w:r w:rsidRPr="005E4CFD">
        <w:rPr>
          <w:rFonts w:ascii="宋体" w:eastAsia="宋体" w:hAnsi="宋体" w:cs="宋体" w:hint="eastAsia"/>
          <w:sz w:val="24"/>
          <w:szCs w:val="24"/>
        </w:rPr>
        <w:t>，因此有必要对</w:t>
      </w:r>
      <w:r w:rsidR="00D55F81">
        <w:rPr>
          <w:rFonts w:ascii="宋体" w:eastAsia="宋体" w:hAnsi="宋体" w:cs="宋体" w:hint="eastAsia"/>
          <w:sz w:val="24"/>
          <w:szCs w:val="24"/>
        </w:rPr>
        <w:t>卤水及</w:t>
      </w:r>
      <w:r w:rsidRPr="005E4CFD">
        <w:rPr>
          <w:rFonts w:ascii="宋体" w:eastAsia="宋体" w:hAnsi="宋体" w:cs="宋体" w:hint="eastAsia"/>
          <w:sz w:val="24"/>
          <w:szCs w:val="24"/>
        </w:rPr>
        <w:t>盐产品中的溴进行质量监测。</w:t>
      </w:r>
    </w:p>
    <w:p w:rsidR="005E4CFD" w:rsidRPr="005E4CFD" w:rsidRDefault="005E4CFD" w:rsidP="004D6B31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目前溴元素常见的检测方法包括离子色谱法、I</w:t>
      </w:r>
      <w:r>
        <w:rPr>
          <w:rFonts w:ascii="宋体" w:eastAsia="宋体" w:hAnsi="宋体" w:cs="宋体"/>
          <w:sz w:val="24"/>
          <w:szCs w:val="24"/>
        </w:rPr>
        <w:t>CP-MS</w:t>
      </w:r>
      <w:r>
        <w:rPr>
          <w:rFonts w:ascii="宋体" w:eastAsia="宋体" w:hAnsi="宋体" w:cs="宋体" w:hint="eastAsia"/>
          <w:sz w:val="24"/>
          <w:szCs w:val="24"/>
        </w:rPr>
        <w:t>法等，但是这些方法在高盐体系下均有影响，例如离子色谱法检测溴一般需要前处理柱除去样品的中氯化钠，前处理柱较为昂贵不适合批量检测；I</w:t>
      </w:r>
      <w:r>
        <w:rPr>
          <w:rFonts w:ascii="宋体" w:eastAsia="宋体" w:hAnsi="宋体" w:cs="宋体"/>
          <w:sz w:val="24"/>
          <w:szCs w:val="24"/>
        </w:rPr>
        <w:t>CP-MS</w:t>
      </w:r>
      <w:r>
        <w:rPr>
          <w:rFonts w:ascii="宋体" w:eastAsia="宋体" w:hAnsi="宋体" w:cs="宋体" w:hint="eastAsia"/>
          <w:sz w:val="24"/>
          <w:szCs w:val="24"/>
        </w:rPr>
        <w:t>法则对实验人员的素质要求较高，且一般盐企业并不配备该设备。因此要充分考虑盐业实际情况，制订检测盐产品中溴含量的检测标准。</w:t>
      </w:r>
    </w:p>
    <w:p w:rsidR="006E4BD4" w:rsidRDefault="009E5FF7" w:rsidP="008F48B8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本标准</w:t>
      </w:r>
      <w:r w:rsidR="00A03297">
        <w:rPr>
          <w:rFonts w:ascii="宋体" w:eastAsia="宋体" w:hAnsi="宋体" w:hint="eastAsia"/>
          <w:sz w:val="24"/>
          <w:szCs w:val="24"/>
        </w:rPr>
        <w:t>基于三溴化物离子</w:t>
      </w:r>
      <w:r w:rsidR="00A03297">
        <w:rPr>
          <w:rFonts w:ascii="宋体" w:eastAsia="宋体" w:hAnsi="宋体"/>
          <w:sz w:val="24"/>
          <w:szCs w:val="24"/>
        </w:rPr>
        <w:t>(Br</w:t>
      </w:r>
      <w:r w:rsidR="00A03297" w:rsidRPr="00A03297">
        <w:rPr>
          <w:rFonts w:ascii="宋体" w:eastAsia="宋体" w:hAnsi="宋体"/>
          <w:sz w:val="24"/>
          <w:szCs w:val="24"/>
          <w:vertAlign w:val="subscript"/>
        </w:rPr>
        <w:t>3</w:t>
      </w:r>
      <w:r w:rsidR="00A03297" w:rsidRPr="00A03297">
        <w:rPr>
          <w:rFonts w:ascii="宋体" w:eastAsia="宋体" w:hAnsi="宋体"/>
          <w:sz w:val="24"/>
          <w:szCs w:val="24"/>
          <w:vertAlign w:val="superscript"/>
        </w:rPr>
        <w:t>-</w:t>
      </w:r>
      <w:r w:rsidR="00A03297">
        <w:rPr>
          <w:rFonts w:ascii="宋体" w:eastAsia="宋体" w:hAnsi="宋体"/>
          <w:sz w:val="24"/>
          <w:szCs w:val="24"/>
        </w:rPr>
        <w:t>)</w:t>
      </w:r>
      <w:r w:rsidR="00A03297">
        <w:rPr>
          <w:rFonts w:ascii="宋体" w:eastAsia="宋体" w:hAnsi="宋体" w:hint="eastAsia"/>
          <w:sz w:val="24"/>
          <w:szCs w:val="24"/>
        </w:rPr>
        <w:t>在波长2</w:t>
      </w:r>
      <w:r w:rsidR="00A03297">
        <w:rPr>
          <w:rFonts w:ascii="宋体" w:eastAsia="宋体" w:hAnsi="宋体"/>
          <w:sz w:val="24"/>
          <w:szCs w:val="24"/>
        </w:rPr>
        <w:t>67</w:t>
      </w:r>
      <w:r w:rsidR="00A03297">
        <w:rPr>
          <w:rFonts w:ascii="宋体" w:eastAsia="宋体" w:hAnsi="宋体" w:hint="eastAsia"/>
          <w:sz w:val="24"/>
          <w:szCs w:val="24"/>
        </w:rPr>
        <w:t>nm处有特征吸收的原理</w:t>
      </w:r>
      <w:r w:rsidR="003B7BCF">
        <w:rPr>
          <w:rFonts w:ascii="宋体" w:eastAsia="宋体" w:hAnsi="宋体" w:hint="eastAsia"/>
          <w:sz w:val="24"/>
          <w:szCs w:val="24"/>
        </w:rPr>
        <w:t>，</w:t>
      </w:r>
      <w:r w:rsidR="00A03297">
        <w:rPr>
          <w:rFonts w:ascii="宋体" w:eastAsia="宋体" w:hAnsi="宋体" w:hint="eastAsia"/>
          <w:sz w:val="24"/>
          <w:szCs w:val="24"/>
        </w:rPr>
        <w:t>设计了测定试样中溴含量的检测方法。</w:t>
      </w:r>
      <w:r w:rsidR="008F48B8">
        <w:rPr>
          <w:rFonts w:ascii="宋体" w:eastAsia="宋体" w:hAnsi="宋体" w:cs="Times New Roman" w:hint="eastAsia"/>
          <w:sz w:val="24"/>
          <w:szCs w:val="24"/>
        </w:rPr>
        <w:t>三溴化物离子呈线型对称结构，中心溴原子通过共价键与两侧溴原子连接，整体带一个负电荷。可通过反应</w:t>
      </w:r>
      <w:r w:rsidR="008F48B8" w:rsidRPr="00C474BC">
        <w:rPr>
          <w:rFonts w:ascii="宋体" w:eastAsia="宋体" w:hAnsi="宋体" w:cs="Times New Roman"/>
          <w:sz w:val="24"/>
          <w:szCs w:val="24"/>
        </w:rPr>
        <w:t>B</w:t>
      </w:r>
      <w:r w:rsidR="008F48B8" w:rsidRPr="00C474BC">
        <w:rPr>
          <w:rFonts w:ascii="宋体" w:eastAsia="宋体" w:hAnsi="宋体" w:cs="Times New Roman" w:hint="eastAsia"/>
          <w:sz w:val="24"/>
          <w:szCs w:val="24"/>
        </w:rPr>
        <w:t>r</w:t>
      </w:r>
      <w:r w:rsidR="008F48B8" w:rsidRPr="00C474BC">
        <w:rPr>
          <w:rFonts w:ascii="宋体" w:eastAsia="宋体" w:hAnsi="宋体" w:cs="Times New Roman"/>
          <w:sz w:val="24"/>
          <w:szCs w:val="24"/>
          <w:vertAlign w:val="subscript"/>
        </w:rPr>
        <w:t>2</w:t>
      </w:r>
      <w:r w:rsidR="008F48B8" w:rsidRPr="00C474BC">
        <w:rPr>
          <w:rFonts w:ascii="宋体" w:eastAsia="宋体" w:hAnsi="宋体" w:cs="Times New Roman"/>
          <w:sz w:val="24"/>
          <w:szCs w:val="24"/>
        </w:rPr>
        <w:t>+</w:t>
      </w:r>
      <w:r w:rsidR="008F48B8" w:rsidRPr="00C474BC">
        <w:rPr>
          <w:rFonts w:ascii="宋体" w:eastAsia="宋体" w:hAnsi="宋体" w:cs="Times New Roman" w:hint="eastAsia"/>
          <w:sz w:val="24"/>
          <w:szCs w:val="24"/>
        </w:rPr>
        <w:t xml:space="preserve"> Br</w:t>
      </w:r>
      <w:r w:rsidR="008F48B8" w:rsidRPr="00C474BC">
        <w:rPr>
          <w:rFonts w:ascii="宋体" w:eastAsia="宋体" w:hAnsi="宋体" w:cs="Times New Roman"/>
          <w:sz w:val="24"/>
          <w:szCs w:val="24"/>
          <w:vertAlign w:val="superscript"/>
        </w:rPr>
        <w:t>-</w:t>
      </w:r>
      <w:r w:rsidR="008F48B8" w:rsidRPr="00C474BC">
        <w:rPr>
          <w:rFonts w:ascii="宋体" w:eastAsia="宋体" w:hAnsi="宋体" w:cs="Times New Roman" w:hint="eastAsia"/>
          <w:sz w:val="24"/>
          <w:szCs w:val="24"/>
        </w:rPr>
        <w:t>→Br</w:t>
      </w:r>
      <w:r w:rsidR="008F48B8" w:rsidRPr="00C474BC">
        <w:rPr>
          <w:rFonts w:ascii="宋体" w:eastAsia="宋体" w:hAnsi="宋体" w:cs="Times New Roman"/>
          <w:sz w:val="24"/>
          <w:szCs w:val="24"/>
          <w:vertAlign w:val="subscript"/>
        </w:rPr>
        <w:t>3</w:t>
      </w:r>
      <w:r w:rsidR="008F48B8" w:rsidRPr="00C474BC">
        <w:rPr>
          <w:rFonts w:ascii="宋体" w:eastAsia="宋体" w:hAnsi="宋体" w:cs="Times New Roman"/>
          <w:sz w:val="24"/>
          <w:szCs w:val="24"/>
          <w:vertAlign w:val="superscript"/>
        </w:rPr>
        <w:t>-</w:t>
      </w:r>
      <w:r w:rsidR="008F48B8" w:rsidRPr="00C474BC">
        <w:rPr>
          <w:rFonts w:ascii="宋体" w:eastAsia="宋体" w:hAnsi="宋体" w:cs="Times New Roman" w:hint="eastAsia"/>
          <w:sz w:val="24"/>
          <w:szCs w:val="24"/>
        </w:rPr>
        <w:t>可生产三溴化物离子，化学平衡常数为2</w:t>
      </w:r>
      <w:r w:rsidR="008F48B8" w:rsidRPr="00C474BC">
        <w:rPr>
          <w:rFonts w:ascii="宋体" w:eastAsia="宋体" w:hAnsi="宋体" w:cs="Times New Roman"/>
          <w:sz w:val="24"/>
          <w:szCs w:val="24"/>
        </w:rPr>
        <w:t>3.6</w:t>
      </w:r>
      <w:r w:rsidR="008F48B8" w:rsidRPr="00C474BC">
        <w:rPr>
          <w:rFonts w:ascii="宋体" w:eastAsia="宋体" w:hAnsi="宋体" w:cs="Times New Roman" w:hint="eastAsia"/>
          <w:sz w:val="24"/>
          <w:szCs w:val="24"/>
        </w:rPr>
        <w:t>。</w:t>
      </w:r>
      <w:r w:rsidR="008F48B8">
        <w:rPr>
          <w:rFonts w:ascii="宋体" w:eastAsia="宋体" w:hAnsi="宋体" w:hint="eastAsia"/>
          <w:sz w:val="24"/>
          <w:szCs w:val="24"/>
        </w:rPr>
        <w:t>通过</w:t>
      </w:r>
      <w:r w:rsidR="008F48B8" w:rsidRPr="00A03297">
        <w:rPr>
          <w:rFonts w:ascii="宋体" w:eastAsia="宋体" w:hAnsi="宋体" w:hint="eastAsia"/>
          <w:sz w:val="24"/>
          <w:szCs w:val="24"/>
        </w:rPr>
        <w:t>次氯酸根</w:t>
      </w:r>
      <w:r w:rsidR="008F48B8">
        <w:rPr>
          <w:rFonts w:ascii="宋体" w:eastAsia="宋体" w:hAnsi="宋体" w:hint="eastAsia"/>
          <w:sz w:val="24"/>
          <w:szCs w:val="24"/>
        </w:rPr>
        <w:t>将</w:t>
      </w:r>
      <w:r w:rsidR="00A03297" w:rsidRPr="00A03297">
        <w:rPr>
          <w:rFonts w:ascii="宋体" w:eastAsia="宋体" w:hAnsi="宋体" w:hint="eastAsia"/>
          <w:sz w:val="24"/>
          <w:szCs w:val="24"/>
        </w:rPr>
        <w:t>试液中的溴离子</w:t>
      </w:r>
      <w:r w:rsidR="008F48B8">
        <w:rPr>
          <w:rFonts w:ascii="宋体" w:eastAsia="宋体" w:hAnsi="宋体" w:hint="eastAsia"/>
          <w:sz w:val="24"/>
          <w:szCs w:val="24"/>
        </w:rPr>
        <w:t>全部</w:t>
      </w:r>
      <w:r w:rsidR="00A03297" w:rsidRPr="00A03297">
        <w:rPr>
          <w:rFonts w:ascii="宋体" w:eastAsia="宋体" w:hAnsi="宋体" w:hint="eastAsia"/>
          <w:sz w:val="24"/>
          <w:szCs w:val="24"/>
        </w:rPr>
        <w:t>氧化为溴酸根离子，再与过量氢溴酸反应，使试液中的溴离子全部转化为三溴化物离子，在波长2</w:t>
      </w:r>
      <w:r w:rsidR="00A03297" w:rsidRPr="00A03297">
        <w:rPr>
          <w:rFonts w:ascii="宋体" w:eastAsia="宋体" w:hAnsi="宋体"/>
          <w:sz w:val="24"/>
          <w:szCs w:val="24"/>
        </w:rPr>
        <w:t>67</w:t>
      </w:r>
      <w:r w:rsidR="00A03297" w:rsidRPr="00A03297">
        <w:rPr>
          <w:rFonts w:ascii="宋体" w:eastAsia="宋体" w:hAnsi="宋体" w:hint="eastAsia"/>
          <w:sz w:val="24"/>
          <w:szCs w:val="24"/>
        </w:rPr>
        <w:t>nm处测量吸光度。</w:t>
      </w:r>
      <w:r w:rsidR="003B7BCF">
        <w:rPr>
          <w:rFonts w:ascii="宋体" w:eastAsia="宋体" w:hAnsi="宋体" w:hint="eastAsia"/>
          <w:sz w:val="24"/>
          <w:szCs w:val="24"/>
        </w:rPr>
        <w:t>根据大量实验验证数据，</w:t>
      </w:r>
      <w:r>
        <w:rPr>
          <w:rFonts w:ascii="宋体" w:eastAsia="宋体" w:hAnsi="宋体" w:hint="eastAsia"/>
          <w:sz w:val="24"/>
          <w:szCs w:val="24"/>
        </w:rPr>
        <w:t>确定</w:t>
      </w:r>
      <w:r w:rsidR="00A03297">
        <w:rPr>
          <w:rFonts w:ascii="宋体" w:eastAsia="宋体" w:hAnsi="宋体" w:hint="eastAsia"/>
          <w:sz w:val="24"/>
          <w:szCs w:val="24"/>
        </w:rPr>
        <w:t>检测试剂和分析方法，通过绘制标准曲线，得到试样中的溴含量。</w:t>
      </w:r>
    </w:p>
    <w:p w:rsidR="006055D2" w:rsidRPr="008E3889" w:rsidRDefault="006055D2" w:rsidP="006055D2">
      <w:pPr>
        <w:spacing w:line="220" w:lineRule="atLeast"/>
        <w:jc w:val="center"/>
        <w:rPr>
          <w:rFonts w:eastAsia="等线" w:hAnsi="等线"/>
          <w:sz w:val="24"/>
        </w:rPr>
      </w:pPr>
      <w:r w:rsidRPr="008E3889">
        <w:rPr>
          <w:rFonts w:eastAsia="等线" w:hAnsi="等线" w:hint="eastAsia"/>
          <w:sz w:val="24"/>
        </w:rPr>
        <w:lastRenderedPageBreak/>
        <w:t>Br</w:t>
      </w:r>
      <w:r w:rsidRPr="008E3889">
        <w:rPr>
          <w:rFonts w:eastAsia="等线" w:hAnsi="等线"/>
          <w:sz w:val="24"/>
          <w:vertAlign w:val="superscript"/>
        </w:rPr>
        <w:t>-</w:t>
      </w:r>
      <w:r w:rsidRPr="008E3889">
        <w:rPr>
          <w:rFonts w:eastAsia="等线" w:hAnsi="等线"/>
          <w:sz w:val="24"/>
        </w:rPr>
        <w:t>+3C</w:t>
      </w:r>
      <w:r w:rsidRPr="008E3889">
        <w:rPr>
          <w:rFonts w:eastAsia="等线" w:hAnsi="等线" w:hint="eastAsia"/>
          <w:sz w:val="24"/>
        </w:rPr>
        <w:t>l</w:t>
      </w:r>
      <w:r w:rsidRPr="008E3889">
        <w:rPr>
          <w:rFonts w:eastAsia="等线" w:hAnsi="等线"/>
          <w:sz w:val="24"/>
        </w:rPr>
        <w:t>O</w:t>
      </w:r>
      <w:r w:rsidRPr="008E3889">
        <w:rPr>
          <w:rFonts w:eastAsia="等线" w:hAnsi="等线"/>
          <w:sz w:val="24"/>
          <w:vertAlign w:val="superscript"/>
        </w:rPr>
        <w:t>-</w:t>
      </w:r>
      <w:r w:rsidRPr="008E3889">
        <w:rPr>
          <w:rFonts w:eastAsia="等线" w:hAnsi="等线" w:hint="eastAsia"/>
          <w:sz w:val="24"/>
        </w:rPr>
        <w:t>→</w:t>
      </w:r>
      <w:r w:rsidRPr="008E3889">
        <w:rPr>
          <w:rFonts w:eastAsia="等线" w:hAnsi="等线"/>
          <w:sz w:val="24"/>
        </w:rPr>
        <w:t>B</w:t>
      </w:r>
      <w:r w:rsidRPr="008E3889">
        <w:rPr>
          <w:rFonts w:eastAsia="等线" w:hAnsi="等线" w:hint="eastAsia"/>
          <w:sz w:val="24"/>
        </w:rPr>
        <w:t>r</w:t>
      </w:r>
      <w:r w:rsidRPr="008E3889">
        <w:rPr>
          <w:rFonts w:eastAsia="等线" w:hAnsi="等线"/>
          <w:sz w:val="24"/>
        </w:rPr>
        <w:t>O</w:t>
      </w:r>
      <w:r w:rsidRPr="008E3889">
        <w:rPr>
          <w:rFonts w:eastAsia="等线" w:hAnsi="等线"/>
          <w:sz w:val="24"/>
          <w:vertAlign w:val="subscript"/>
        </w:rPr>
        <w:t>3</w:t>
      </w:r>
      <w:r w:rsidRPr="008E3889">
        <w:rPr>
          <w:rFonts w:eastAsia="等线" w:hAnsi="等线"/>
          <w:sz w:val="24"/>
          <w:vertAlign w:val="superscript"/>
        </w:rPr>
        <w:t>-</w:t>
      </w:r>
      <w:r w:rsidRPr="008E3889">
        <w:rPr>
          <w:rFonts w:eastAsia="等线" w:hAnsi="等线"/>
          <w:sz w:val="24"/>
        </w:rPr>
        <w:t>+3C</w:t>
      </w:r>
      <w:r w:rsidRPr="008E3889">
        <w:rPr>
          <w:rFonts w:eastAsia="等线" w:hAnsi="等线" w:hint="eastAsia"/>
          <w:sz w:val="24"/>
        </w:rPr>
        <w:t>l</w:t>
      </w:r>
      <w:r w:rsidRPr="008E3889">
        <w:rPr>
          <w:rFonts w:eastAsia="等线" w:hAnsi="等线"/>
          <w:sz w:val="24"/>
          <w:vertAlign w:val="superscript"/>
        </w:rPr>
        <w:t>-</w:t>
      </w:r>
    </w:p>
    <w:p w:rsidR="006055D2" w:rsidRPr="008E3889" w:rsidRDefault="006055D2" w:rsidP="006055D2">
      <w:pPr>
        <w:spacing w:line="220" w:lineRule="atLeast"/>
        <w:jc w:val="center"/>
        <w:rPr>
          <w:rFonts w:eastAsia="等线" w:hAnsi="等线"/>
          <w:sz w:val="24"/>
        </w:rPr>
      </w:pPr>
      <w:r w:rsidRPr="008E3889">
        <w:rPr>
          <w:rFonts w:eastAsia="等线" w:hAnsi="等线"/>
          <w:sz w:val="24"/>
        </w:rPr>
        <w:t>B</w:t>
      </w:r>
      <w:r w:rsidRPr="008E3889">
        <w:rPr>
          <w:rFonts w:eastAsia="等线" w:hAnsi="等线" w:hint="eastAsia"/>
          <w:sz w:val="24"/>
        </w:rPr>
        <w:t>r</w:t>
      </w:r>
      <w:r w:rsidRPr="008E3889">
        <w:rPr>
          <w:rFonts w:eastAsia="等线" w:hAnsi="等线"/>
          <w:sz w:val="24"/>
        </w:rPr>
        <w:t>O</w:t>
      </w:r>
      <w:r w:rsidRPr="008E3889">
        <w:rPr>
          <w:rFonts w:eastAsia="等线" w:hAnsi="等线"/>
          <w:sz w:val="24"/>
          <w:vertAlign w:val="subscript"/>
        </w:rPr>
        <w:t>3</w:t>
      </w:r>
      <w:r w:rsidRPr="008E3889">
        <w:rPr>
          <w:rFonts w:eastAsia="等线" w:hAnsi="等线"/>
          <w:sz w:val="24"/>
          <w:vertAlign w:val="superscript"/>
        </w:rPr>
        <w:t>-</w:t>
      </w:r>
      <w:r w:rsidRPr="008E3889">
        <w:rPr>
          <w:rFonts w:eastAsia="等线" w:hAnsi="等线"/>
          <w:sz w:val="24"/>
        </w:rPr>
        <w:t>+5</w:t>
      </w:r>
      <w:r w:rsidRPr="008E3889">
        <w:rPr>
          <w:rFonts w:eastAsia="等线" w:hAnsi="等线" w:hint="eastAsia"/>
          <w:sz w:val="24"/>
        </w:rPr>
        <w:t>Br</w:t>
      </w:r>
      <w:r w:rsidRPr="008E3889">
        <w:rPr>
          <w:rFonts w:eastAsia="等线" w:hAnsi="等线"/>
          <w:sz w:val="24"/>
          <w:vertAlign w:val="superscript"/>
        </w:rPr>
        <w:t>-</w:t>
      </w:r>
      <w:r w:rsidRPr="008E3889">
        <w:rPr>
          <w:rFonts w:eastAsia="等线" w:hAnsi="等线"/>
          <w:sz w:val="24"/>
        </w:rPr>
        <w:t>+6H</w:t>
      </w:r>
      <w:r w:rsidRPr="008E3889">
        <w:rPr>
          <w:rFonts w:eastAsia="等线" w:hAnsi="等线"/>
          <w:sz w:val="24"/>
          <w:vertAlign w:val="superscript"/>
        </w:rPr>
        <w:t>+</w:t>
      </w:r>
      <w:r w:rsidRPr="008E3889">
        <w:rPr>
          <w:rFonts w:eastAsia="等线" w:hAnsi="等线" w:hint="eastAsia"/>
          <w:sz w:val="24"/>
        </w:rPr>
        <w:t>→3</w:t>
      </w:r>
      <w:r w:rsidRPr="008E3889">
        <w:rPr>
          <w:rFonts w:eastAsia="等线" w:hAnsi="等线"/>
          <w:sz w:val="24"/>
        </w:rPr>
        <w:t>B</w:t>
      </w:r>
      <w:r w:rsidRPr="008E3889">
        <w:rPr>
          <w:rFonts w:eastAsia="等线" w:hAnsi="等线" w:hint="eastAsia"/>
          <w:sz w:val="24"/>
        </w:rPr>
        <w:t>r</w:t>
      </w:r>
      <w:r w:rsidRPr="008E3889">
        <w:rPr>
          <w:rFonts w:eastAsia="等线" w:hAnsi="等线"/>
          <w:sz w:val="24"/>
          <w:vertAlign w:val="subscript"/>
        </w:rPr>
        <w:t>2</w:t>
      </w:r>
      <w:r w:rsidRPr="008E3889">
        <w:rPr>
          <w:rFonts w:eastAsia="等线" w:hAnsi="等线"/>
          <w:sz w:val="24"/>
        </w:rPr>
        <w:t>+3H</w:t>
      </w:r>
      <w:r w:rsidRPr="008E3889">
        <w:rPr>
          <w:rFonts w:eastAsia="等线" w:hAnsi="等线"/>
          <w:sz w:val="24"/>
          <w:vertAlign w:val="subscript"/>
        </w:rPr>
        <w:t>2</w:t>
      </w:r>
      <w:r w:rsidRPr="008E3889">
        <w:rPr>
          <w:rFonts w:eastAsia="等线" w:hAnsi="等线"/>
          <w:sz w:val="24"/>
        </w:rPr>
        <w:t>O</w:t>
      </w:r>
    </w:p>
    <w:p w:rsidR="006055D2" w:rsidRPr="008E3889" w:rsidRDefault="006055D2" w:rsidP="006055D2">
      <w:pPr>
        <w:spacing w:line="220" w:lineRule="atLeast"/>
        <w:jc w:val="center"/>
        <w:rPr>
          <w:rFonts w:eastAsia="等线" w:hAnsi="等线"/>
          <w:sz w:val="24"/>
          <w:vertAlign w:val="superscript"/>
        </w:rPr>
      </w:pPr>
      <w:r w:rsidRPr="008E3889">
        <w:rPr>
          <w:rFonts w:eastAsia="等线" w:hAnsi="等线"/>
          <w:sz w:val="24"/>
        </w:rPr>
        <w:t>B</w:t>
      </w:r>
      <w:r w:rsidRPr="008E3889">
        <w:rPr>
          <w:rFonts w:eastAsia="等线" w:hAnsi="等线" w:hint="eastAsia"/>
          <w:sz w:val="24"/>
        </w:rPr>
        <w:t>r</w:t>
      </w:r>
      <w:r w:rsidRPr="008E3889">
        <w:rPr>
          <w:rFonts w:eastAsia="等线" w:hAnsi="等线"/>
          <w:sz w:val="24"/>
          <w:vertAlign w:val="subscript"/>
        </w:rPr>
        <w:t>2</w:t>
      </w:r>
      <w:r w:rsidRPr="008E3889">
        <w:rPr>
          <w:rFonts w:eastAsia="等线" w:hAnsi="等线"/>
          <w:sz w:val="24"/>
        </w:rPr>
        <w:t>+</w:t>
      </w:r>
      <w:r w:rsidRPr="008E3889">
        <w:rPr>
          <w:rFonts w:eastAsia="等线" w:hAnsi="等线" w:hint="eastAsia"/>
          <w:sz w:val="24"/>
        </w:rPr>
        <w:t xml:space="preserve"> Br</w:t>
      </w:r>
      <w:r w:rsidRPr="008E3889">
        <w:rPr>
          <w:rFonts w:eastAsia="等线" w:hAnsi="等线"/>
          <w:sz w:val="24"/>
          <w:vertAlign w:val="superscript"/>
        </w:rPr>
        <w:t>-</w:t>
      </w:r>
      <w:r w:rsidRPr="008E3889">
        <w:rPr>
          <w:rFonts w:eastAsia="等线" w:hAnsi="等线" w:hint="eastAsia"/>
          <w:sz w:val="24"/>
        </w:rPr>
        <w:t>→Br</w:t>
      </w:r>
      <w:r w:rsidRPr="008E3889">
        <w:rPr>
          <w:rFonts w:eastAsia="等线" w:hAnsi="等线"/>
          <w:sz w:val="24"/>
          <w:vertAlign w:val="subscript"/>
        </w:rPr>
        <w:t>3</w:t>
      </w:r>
      <w:r w:rsidRPr="008E3889">
        <w:rPr>
          <w:rFonts w:eastAsia="等线" w:hAnsi="等线"/>
          <w:sz w:val="24"/>
          <w:vertAlign w:val="superscript"/>
        </w:rPr>
        <w:t>-</w:t>
      </w:r>
    </w:p>
    <w:p w:rsidR="006055D2" w:rsidRPr="00E96AAD" w:rsidRDefault="006055D2" w:rsidP="00A03297">
      <w:pPr>
        <w:spacing w:line="220" w:lineRule="atLeast"/>
        <w:ind w:firstLineChars="200" w:firstLine="420"/>
      </w:pPr>
    </w:p>
    <w:p w:rsidR="00C474BC" w:rsidRPr="00E96AAD" w:rsidRDefault="00801527" w:rsidP="0058662E">
      <w:pPr>
        <w:spacing w:line="360" w:lineRule="auto"/>
        <w:ind w:firstLineChars="200" w:firstLine="482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三、主要试验（或验证）情况</w:t>
      </w:r>
    </w:p>
    <w:p w:rsidR="00327CA1" w:rsidRDefault="00327CA1" w:rsidP="00327CA1">
      <w:pPr>
        <w:pStyle w:val="ad"/>
        <w:spacing w:line="360" w:lineRule="auto"/>
        <w:ind w:firstLineChars="0" w:firstLine="480"/>
        <w:rPr>
          <w:sz w:val="24"/>
        </w:rPr>
      </w:pPr>
      <w:r>
        <w:rPr>
          <w:sz w:val="24"/>
        </w:rPr>
        <w:t>3.</w:t>
      </w:r>
      <w:r w:rsidR="00E96AAD">
        <w:rPr>
          <w:sz w:val="24"/>
        </w:rPr>
        <w:t>1</w:t>
      </w:r>
      <w:r w:rsidR="00E96AAD">
        <w:rPr>
          <w:rFonts w:hint="eastAsia"/>
          <w:sz w:val="24"/>
        </w:rPr>
        <w:t>校正与线性</w:t>
      </w:r>
    </w:p>
    <w:p w:rsidR="006A52C6" w:rsidRPr="00FE7C30" w:rsidRDefault="00FE7C30" w:rsidP="00FE7C30">
      <w:pPr>
        <w:pStyle w:val="ad"/>
        <w:spacing w:line="360" w:lineRule="auto"/>
        <w:ind w:firstLineChars="0" w:firstLine="480"/>
        <w:rPr>
          <w:sz w:val="24"/>
          <w:szCs w:val="24"/>
        </w:rPr>
      </w:pPr>
      <w:r w:rsidRPr="00FE7C30">
        <w:rPr>
          <w:rFonts w:hAnsi="宋体" w:hint="eastAsia"/>
          <w:sz w:val="24"/>
          <w:szCs w:val="24"/>
        </w:rPr>
        <w:t>向</w:t>
      </w:r>
      <w:r w:rsidRPr="00FE7C30">
        <w:rPr>
          <w:rFonts w:hAnsi="宋体"/>
          <w:sz w:val="24"/>
          <w:szCs w:val="24"/>
        </w:rPr>
        <w:t>7</w:t>
      </w:r>
      <w:r w:rsidRPr="00FE7C30">
        <w:rPr>
          <w:rFonts w:hAnsi="宋体" w:hint="eastAsia"/>
          <w:sz w:val="24"/>
          <w:szCs w:val="24"/>
        </w:rPr>
        <w:t>个</w:t>
      </w:r>
      <w:r w:rsidRPr="00FE7C30">
        <w:rPr>
          <w:rFonts w:hAnsi="宋体"/>
          <w:sz w:val="24"/>
          <w:szCs w:val="24"/>
        </w:rPr>
        <w:t>25</w:t>
      </w:r>
      <w:r w:rsidRPr="00FE7C30">
        <w:rPr>
          <w:rFonts w:hAnsi="宋体" w:hint="eastAsia"/>
          <w:sz w:val="24"/>
          <w:szCs w:val="24"/>
        </w:rPr>
        <w:t xml:space="preserve"> m</w:t>
      </w:r>
      <w:r w:rsidRPr="00FE7C30">
        <w:rPr>
          <w:rFonts w:hAnsi="宋体"/>
          <w:sz w:val="24"/>
          <w:szCs w:val="24"/>
        </w:rPr>
        <w:t>L</w:t>
      </w:r>
      <w:r w:rsidRPr="00FE7C30">
        <w:rPr>
          <w:rFonts w:hAnsi="宋体" w:hint="eastAsia"/>
          <w:sz w:val="24"/>
          <w:szCs w:val="24"/>
        </w:rPr>
        <w:t>比色管中，分别加入0</w:t>
      </w:r>
      <w:r w:rsidRPr="00FE7C30">
        <w:rPr>
          <w:rFonts w:hAnsi="宋体"/>
          <w:sz w:val="24"/>
          <w:szCs w:val="24"/>
        </w:rPr>
        <w:t xml:space="preserve">.00 </w:t>
      </w:r>
      <w:r w:rsidRPr="00FE7C30">
        <w:rPr>
          <w:rFonts w:hAnsi="宋体" w:hint="eastAsia"/>
          <w:sz w:val="24"/>
          <w:szCs w:val="24"/>
        </w:rPr>
        <w:t>m</w:t>
      </w:r>
      <w:r w:rsidRPr="00FE7C30">
        <w:rPr>
          <w:rFonts w:hAnsi="宋体"/>
          <w:sz w:val="24"/>
          <w:szCs w:val="24"/>
        </w:rPr>
        <w:t>L</w:t>
      </w:r>
      <w:r w:rsidRPr="00FE7C30">
        <w:rPr>
          <w:rFonts w:hAnsi="宋体" w:hint="eastAsia"/>
          <w:sz w:val="24"/>
          <w:szCs w:val="24"/>
        </w:rPr>
        <w:t>、0.</w:t>
      </w:r>
      <w:r w:rsidRPr="00FE7C30">
        <w:rPr>
          <w:rFonts w:hAnsi="宋体"/>
          <w:sz w:val="24"/>
          <w:szCs w:val="24"/>
        </w:rPr>
        <w:t>05</w:t>
      </w:r>
      <w:r w:rsidRPr="00FE7C30">
        <w:rPr>
          <w:rFonts w:hAnsi="宋体" w:hint="eastAsia"/>
          <w:sz w:val="24"/>
          <w:szCs w:val="24"/>
        </w:rPr>
        <w:t xml:space="preserve"> m</w:t>
      </w:r>
      <w:r w:rsidRPr="00FE7C30">
        <w:rPr>
          <w:rFonts w:hAnsi="宋体"/>
          <w:sz w:val="24"/>
          <w:szCs w:val="24"/>
        </w:rPr>
        <w:t>L</w:t>
      </w:r>
      <w:r w:rsidRPr="00FE7C30">
        <w:rPr>
          <w:rFonts w:hAnsi="宋体" w:hint="eastAsia"/>
          <w:sz w:val="24"/>
          <w:szCs w:val="24"/>
        </w:rPr>
        <w:t>、0.</w:t>
      </w:r>
      <w:r w:rsidRPr="00FE7C30">
        <w:rPr>
          <w:rFonts w:hAnsi="宋体"/>
          <w:sz w:val="24"/>
          <w:szCs w:val="24"/>
        </w:rPr>
        <w:t xml:space="preserve">125 </w:t>
      </w:r>
      <w:r w:rsidRPr="00FE7C30">
        <w:rPr>
          <w:rFonts w:hAnsi="宋体" w:hint="eastAsia"/>
          <w:sz w:val="24"/>
          <w:szCs w:val="24"/>
        </w:rPr>
        <w:t>m</w:t>
      </w:r>
      <w:r w:rsidRPr="00FE7C30">
        <w:rPr>
          <w:rFonts w:hAnsi="宋体"/>
          <w:sz w:val="24"/>
          <w:szCs w:val="24"/>
        </w:rPr>
        <w:t>L</w:t>
      </w:r>
      <w:r w:rsidRPr="00FE7C30">
        <w:rPr>
          <w:rFonts w:hAnsi="宋体" w:hint="eastAsia"/>
          <w:sz w:val="24"/>
          <w:szCs w:val="24"/>
        </w:rPr>
        <w:t>、0.</w:t>
      </w:r>
      <w:r w:rsidRPr="00FE7C30">
        <w:rPr>
          <w:rFonts w:hAnsi="宋体"/>
          <w:sz w:val="24"/>
          <w:szCs w:val="24"/>
        </w:rPr>
        <w:t xml:space="preserve">250 </w:t>
      </w:r>
      <w:r w:rsidRPr="00FE7C30">
        <w:rPr>
          <w:rFonts w:hAnsi="宋体" w:hint="eastAsia"/>
          <w:sz w:val="24"/>
          <w:szCs w:val="24"/>
        </w:rPr>
        <w:t>m</w:t>
      </w:r>
      <w:r w:rsidRPr="00FE7C30">
        <w:rPr>
          <w:rFonts w:hAnsi="宋体"/>
          <w:sz w:val="24"/>
          <w:szCs w:val="24"/>
        </w:rPr>
        <w:t>L</w:t>
      </w:r>
      <w:r w:rsidRPr="00FE7C30">
        <w:rPr>
          <w:rFonts w:hAnsi="宋体" w:hint="eastAsia"/>
          <w:sz w:val="24"/>
          <w:szCs w:val="24"/>
        </w:rPr>
        <w:t>、0.</w:t>
      </w:r>
      <w:r w:rsidRPr="00FE7C30">
        <w:rPr>
          <w:rFonts w:hAnsi="宋体"/>
          <w:sz w:val="24"/>
          <w:szCs w:val="24"/>
        </w:rPr>
        <w:t>500</w:t>
      </w:r>
      <w:r w:rsidRPr="00FE7C30">
        <w:rPr>
          <w:rFonts w:hAnsi="宋体" w:hint="eastAsia"/>
          <w:sz w:val="24"/>
          <w:szCs w:val="24"/>
        </w:rPr>
        <w:t xml:space="preserve"> m</w:t>
      </w:r>
      <w:r w:rsidRPr="00FE7C30">
        <w:rPr>
          <w:rFonts w:hAnsi="宋体"/>
          <w:sz w:val="24"/>
          <w:szCs w:val="24"/>
        </w:rPr>
        <w:t>L</w:t>
      </w:r>
      <w:r w:rsidRPr="00FE7C30">
        <w:rPr>
          <w:rFonts w:hAnsi="宋体" w:hint="eastAsia"/>
          <w:sz w:val="24"/>
          <w:szCs w:val="24"/>
        </w:rPr>
        <w:t>、0.</w:t>
      </w:r>
      <w:r w:rsidRPr="00FE7C30">
        <w:rPr>
          <w:rFonts w:hAnsi="宋体"/>
          <w:sz w:val="24"/>
          <w:szCs w:val="24"/>
        </w:rPr>
        <w:t>750</w:t>
      </w:r>
      <w:r w:rsidRPr="00FE7C30">
        <w:rPr>
          <w:rFonts w:hAnsi="宋体" w:hint="eastAsia"/>
          <w:sz w:val="24"/>
          <w:szCs w:val="24"/>
        </w:rPr>
        <w:t xml:space="preserve"> m</w:t>
      </w:r>
      <w:r w:rsidRPr="00FE7C30">
        <w:rPr>
          <w:rFonts w:hAnsi="宋体"/>
          <w:sz w:val="24"/>
          <w:szCs w:val="24"/>
        </w:rPr>
        <w:t>L</w:t>
      </w:r>
      <w:r w:rsidRPr="00FE7C30">
        <w:rPr>
          <w:rFonts w:hAnsi="宋体" w:hint="eastAsia"/>
          <w:sz w:val="24"/>
          <w:szCs w:val="24"/>
        </w:rPr>
        <w:t>和</w:t>
      </w:r>
      <w:r w:rsidRPr="00FE7C30">
        <w:rPr>
          <w:rFonts w:hAnsi="宋体"/>
          <w:sz w:val="24"/>
          <w:szCs w:val="24"/>
        </w:rPr>
        <w:t>1.00</w:t>
      </w:r>
      <w:r w:rsidRPr="00FE7C30">
        <w:rPr>
          <w:rFonts w:hAnsi="宋体" w:hint="eastAsia"/>
          <w:sz w:val="24"/>
          <w:szCs w:val="24"/>
        </w:rPr>
        <w:t xml:space="preserve"> m</w:t>
      </w:r>
      <w:r w:rsidRPr="00FE7C30">
        <w:rPr>
          <w:rFonts w:hAnsi="宋体"/>
          <w:sz w:val="24"/>
          <w:szCs w:val="24"/>
        </w:rPr>
        <w:t>L</w:t>
      </w:r>
      <w:r w:rsidRPr="00FE7C30">
        <w:rPr>
          <w:rFonts w:hAnsi="宋体" w:hint="eastAsia"/>
          <w:sz w:val="24"/>
          <w:szCs w:val="24"/>
        </w:rPr>
        <w:t>溴标准工作液(</w:t>
      </w:r>
      <w:r>
        <w:rPr>
          <w:rFonts w:hAnsi="宋体"/>
          <w:sz w:val="24"/>
          <w:szCs w:val="24"/>
        </w:rPr>
        <w:t>10</w:t>
      </w:r>
      <w:r w:rsidRPr="006855C2">
        <w:rPr>
          <w:rFonts w:hint="eastAsia"/>
        </w:rPr>
        <w:t>μg/</w:t>
      </w:r>
      <w:r w:rsidRPr="006855C2">
        <w:t>m</w:t>
      </w:r>
      <w:r w:rsidRPr="008E3889">
        <w:t>L</w:t>
      </w:r>
      <w:r w:rsidRPr="00FE7C30">
        <w:rPr>
          <w:rFonts w:hAnsi="宋体" w:hint="eastAsia"/>
          <w:sz w:val="24"/>
          <w:szCs w:val="24"/>
        </w:rPr>
        <w:t>)</w:t>
      </w:r>
      <w:r>
        <w:rPr>
          <w:rFonts w:hAnsi="宋体" w:hint="eastAsia"/>
          <w:sz w:val="24"/>
          <w:szCs w:val="24"/>
        </w:rPr>
        <w:t>，</w:t>
      </w:r>
      <w:r w:rsidRPr="00FE7C30">
        <w:rPr>
          <w:rFonts w:hAnsi="宋体" w:hint="eastAsia"/>
          <w:sz w:val="24"/>
          <w:szCs w:val="24"/>
        </w:rPr>
        <w:t>加入</w:t>
      </w:r>
      <w:r w:rsidRPr="00FE7C30">
        <w:rPr>
          <w:rFonts w:hAnsi="宋体"/>
          <w:sz w:val="24"/>
          <w:szCs w:val="24"/>
        </w:rPr>
        <w:t xml:space="preserve">2 </w:t>
      </w:r>
      <w:r w:rsidRPr="00FE7C30">
        <w:rPr>
          <w:rFonts w:hAnsi="宋体" w:hint="eastAsia"/>
          <w:sz w:val="24"/>
          <w:szCs w:val="24"/>
        </w:rPr>
        <w:t>m</w:t>
      </w:r>
      <w:r w:rsidRPr="00FE7C30">
        <w:rPr>
          <w:rFonts w:hAnsi="宋体"/>
          <w:sz w:val="24"/>
          <w:szCs w:val="24"/>
        </w:rPr>
        <w:t>L NaH</w:t>
      </w:r>
      <w:r w:rsidRPr="00FE7C30">
        <w:rPr>
          <w:rFonts w:hAnsi="宋体"/>
          <w:sz w:val="24"/>
          <w:szCs w:val="24"/>
          <w:vertAlign w:val="subscript"/>
        </w:rPr>
        <w:t>2</w:t>
      </w:r>
      <w:r w:rsidRPr="00FE7C30">
        <w:rPr>
          <w:rFonts w:hAnsi="宋体"/>
          <w:sz w:val="24"/>
          <w:szCs w:val="24"/>
        </w:rPr>
        <w:t>PO</w:t>
      </w:r>
      <w:r w:rsidRPr="00FE7C30">
        <w:rPr>
          <w:rFonts w:hAnsi="宋体"/>
          <w:sz w:val="24"/>
          <w:szCs w:val="24"/>
          <w:vertAlign w:val="subscript"/>
        </w:rPr>
        <w:t>4</w:t>
      </w:r>
      <w:r w:rsidRPr="00FE7C30">
        <w:rPr>
          <w:rFonts w:hAnsi="宋体" w:hint="eastAsia"/>
          <w:sz w:val="24"/>
          <w:szCs w:val="24"/>
        </w:rPr>
        <w:t>缓冲溶液，再加入0</w:t>
      </w:r>
      <w:r w:rsidRPr="00FE7C30">
        <w:rPr>
          <w:rFonts w:hAnsi="宋体"/>
          <w:sz w:val="24"/>
          <w:szCs w:val="24"/>
        </w:rPr>
        <w:t xml:space="preserve">.5 </w:t>
      </w:r>
      <w:r w:rsidRPr="00FE7C30">
        <w:rPr>
          <w:rFonts w:hAnsi="宋体" w:hint="eastAsia"/>
          <w:sz w:val="24"/>
          <w:szCs w:val="24"/>
        </w:rPr>
        <w:t>m</w:t>
      </w:r>
      <w:r w:rsidRPr="00FE7C30">
        <w:rPr>
          <w:rFonts w:hAnsi="宋体"/>
          <w:sz w:val="24"/>
          <w:szCs w:val="24"/>
        </w:rPr>
        <w:t>L</w:t>
      </w:r>
      <w:r w:rsidRPr="00FE7C30">
        <w:rPr>
          <w:rFonts w:hAnsi="宋体" w:hint="eastAsia"/>
          <w:sz w:val="24"/>
          <w:szCs w:val="24"/>
        </w:rPr>
        <w:t>次氯酸钠溶液，在沸水浴中加热1</w:t>
      </w:r>
      <w:r w:rsidRPr="00FE7C30">
        <w:rPr>
          <w:rFonts w:hAnsi="宋体"/>
          <w:sz w:val="24"/>
          <w:szCs w:val="24"/>
        </w:rPr>
        <w:t>0</w:t>
      </w:r>
      <w:r w:rsidRPr="00FE7C30">
        <w:rPr>
          <w:rFonts w:hAnsi="宋体" w:hint="eastAsia"/>
          <w:sz w:val="24"/>
          <w:szCs w:val="24"/>
        </w:rPr>
        <w:t>分钟。加入</w:t>
      </w:r>
      <w:r w:rsidRPr="00FE7C30">
        <w:rPr>
          <w:rFonts w:hAnsi="宋体"/>
          <w:sz w:val="24"/>
          <w:szCs w:val="24"/>
        </w:rPr>
        <w:t xml:space="preserve">0.5 </w:t>
      </w:r>
      <w:r w:rsidRPr="00FE7C30">
        <w:rPr>
          <w:rFonts w:hAnsi="宋体" w:hint="eastAsia"/>
          <w:sz w:val="24"/>
          <w:szCs w:val="24"/>
        </w:rPr>
        <w:t>m</w:t>
      </w:r>
      <w:r w:rsidRPr="00FE7C30">
        <w:rPr>
          <w:rFonts w:hAnsi="宋体"/>
          <w:sz w:val="24"/>
          <w:szCs w:val="24"/>
        </w:rPr>
        <w:t>L</w:t>
      </w:r>
      <w:r w:rsidRPr="00FE7C30">
        <w:rPr>
          <w:rFonts w:hAnsi="宋体" w:hint="eastAsia"/>
          <w:sz w:val="24"/>
          <w:szCs w:val="24"/>
        </w:rPr>
        <w:t>甲酸钠溶液，将过量的次氯酸钠破坏为氯化钠和碳酸氢钠，混合物再加热5分钟，然后在冰浴中冷却至室温。再加入</w:t>
      </w:r>
      <w:r w:rsidRPr="00FE7C30">
        <w:rPr>
          <w:rFonts w:hAnsi="宋体"/>
          <w:sz w:val="24"/>
          <w:szCs w:val="24"/>
        </w:rPr>
        <w:t xml:space="preserve">10 </w:t>
      </w:r>
      <w:r w:rsidRPr="00FE7C30">
        <w:rPr>
          <w:rFonts w:hAnsi="宋体" w:hint="eastAsia"/>
          <w:sz w:val="24"/>
          <w:szCs w:val="24"/>
        </w:rPr>
        <w:t>m</w:t>
      </w:r>
      <w:r w:rsidRPr="00FE7C30">
        <w:rPr>
          <w:rFonts w:hAnsi="宋体"/>
          <w:sz w:val="24"/>
          <w:szCs w:val="24"/>
        </w:rPr>
        <w:t xml:space="preserve">L </w:t>
      </w:r>
      <w:r w:rsidRPr="00FE7C30">
        <w:rPr>
          <w:rFonts w:hAnsi="宋体" w:hint="eastAsia"/>
          <w:sz w:val="24"/>
          <w:szCs w:val="24"/>
        </w:rPr>
        <w:t>氢溴酸溶液，并用水定容至刻度，摇匀。</w:t>
      </w:r>
      <w:r w:rsidR="005C1BD7" w:rsidRPr="005C1BD7">
        <w:rPr>
          <w:rFonts w:hAnsi="宋体" w:hint="eastAsia"/>
          <w:sz w:val="24"/>
          <w:szCs w:val="24"/>
        </w:rPr>
        <w:t>进行独立性重复实验3次，计算其线性，具体数据见下表1：</w:t>
      </w:r>
    </w:p>
    <w:p w:rsidR="005C1BD7" w:rsidRPr="005C1BD7" w:rsidRDefault="005C1BD7" w:rsidP="005C1BD7">
      <w:pPr>
        <w:spacing w:line="360" w:lineRule="auto"/>
        <w:jc w:val="center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表</w:t>
      </w:r>
      <w:r>
        <w:rPr>
          <w:rFonts w:ascii="宋体" w:hAnsi="宋体" w:cs="宋体" w:hint="eastAsia"/>
          <w:bCs/>
          <w:szCs w:val="21"/>
        </w:rPr>
        <w:t>1</w:t>
      </w:r>
      <w:r>
        <w:rPr>
          <w:rFonts w:ascii="宋体" w:hAnsi="宋体" w:cs="宋体" w:hint="eastAsia"/>
          <w:bCs/>
          <w:szCs w:val="21"/>
        </w:rPr>
        <w:t>：线性测试结果</w:t>
      </w:r>
    </w:p>
    <w:tbl>
      <w:tblPr>
        <w:tblW w:w="86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38"/>
        <w:gridCol w:w="1956"/>
        <w:gridCol w:w="2521"/>
        <w:gridCol w:w="2342"/>
      </w:tblGrid>
      <w:tr w:rsidR="005C1BD7" w:rsidTr="005C1BD7">
        <w:trPr>
          <w:trHeight w:hRule="exact" w:val="448"/>
        </w:trPr>
        <w:tc>
          <w:tcPr>
            <w:tcW w:w="1838" w:type="dxa"/>
            <w:vAlign w:val="center"/>
          </w:tcPr>
          <w:p w:rsidR="005C1BD7" w:rsidRDefault="005C1BD7" w:rsidP="003A018C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浓度</w:t>
            </w:r>
            <w:r>
              <w:rPr>
                <w:rFonts w:ascii="宋体" w:hAnsi="宋体" w:cs="宋体" w:hint="eastAsia"/>
                <w:szCs w:val="21"/>
              </w:rPr>
              <w:t>（</w:t>
            </w:r>
            <w:r>
              <w:rPr>
                <w:rFonts w:ascii="宋体" w:hAnsi="宋体" w:cs="宋体" w:hint="eastAsia"/>
                <w:color w:val="333333"/>
                <w:szCs w:val="20"/>
                <w:shd w:val="clear" w:color="auto" w:fill="FFFFFF"/>
              </w:rPr>
              <w:t>μ</w:t>
            </w:r>
            <w:r>
              <w:rPr>
                <w:rFonts w:ascii="宋体" w:hAnsi="宋体" w:cs="宋体" w:hint="eastAsia"/>
                <w:color w:val="333333"/>
                <w:szCs w:val="20"/>
                <w:shd w:val="clear" w:color="auto" w:fill="FFFFFF"/>
              </w:rPr>
              <w:t>g/mL</w:t>
            </w:r>
            <w:r>
              <w:rPr>
                <w:rFonts w:ascii="宋体" w:hAnsi="宋体" w:cs="宋体" w:hint="eastAsia"/>
                <w:szCs w:val="21"/>
              </w:rPr>
              <w:t>）</w:t>
            </w:r>
          </w:p>
        </w:tc>
        <w:tc>
          <w:tcPr>
            <w:tcW w:w="1956" w:type="dxa"/>
            <w:vAlign w:val="center"/>
          </w:tcPr>
          <w:p w:rsidR="005C1BD7" w:rsidRDefault="005C1BD7" w:rsidP="003A018C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第一次测试信号值</w:t>
            </w:r>
          </w:p>
        </w:tc>
        <w:tc>
          <w:tcPr>
            <w:tcW w:w="2521" w:type="dxa"/>
            <w:vAlign w:val="center"/>
          </w:tcPr>
          <w:p w:rsidR="005C1BD7" w:rsidRDefault="005C1BD7" w:rsidP="003A018C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第二次测试信号值</w:t>
            </w:r>
          </w:p>
        </w:tc>
        <w:tc>
          <w:tcPr>
            <w:tcW w:w="2342" w:type="dxa"/>
            <w:vAlign w:val="center"/>
          </w:tcPr>
          <w:p w:rsidR="005C1BD7" w:rsidRDefault="005C1BD7" w:rsidP="003A018C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第三次测试信号值</w:t>
            </w:r>
          </w:p>
        </w:tc>
      </w:tr>
      <w:tr w:rsidR="00AE0375" w:rsidRPr="003E4547" w:rsidTr="005C1BD7">
        <w:trPr>
          <w:trHeight w:hRule="exact" w:val="448"/>
        </w:trPr>
        <w:tc>
          <w:tcPr>
            <w:tcW w:w="1838" w:type="dxa"/>
            <w:vAlign w:val="center"/>
          </w:tcPr>
          <w:p w:rsidR="00AE0375" w:rsidRDefault="00AE0375" w:rsidP="00AE0375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bookmarkStart w:id="2" w:name="OLE_LINK3" w:colFirst="3" w:colLast="3"/>
            <w:r>
              <w:rPr>
                <w:rFonts w:ascii="宋体" w:hAnsi="宋体" w:cs="宋体" w:hint="eastAsia"/>
                <w:color w:val="000000"/>
                <w:szCs w:val="21"/>
              </w:rPr>
              <w:t>0.0</w:t>
            </w:r>
          </w:p>
        </w:tc>
        <w:tc>
          <w:tcPr>
            <w:tcW w:w="1956" w:type="dxa"/>
            <w:vAlign w:val="center"/>
          </w:tcPr>
          <w:p w:rsidR="00AE0375" w:rsidRPr="003E4547" w:rsidRDefault="00AE0375" w:rsidP="00AE0375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2"/>
              </w:rPr>
            </w:pPr>
            <w:r w:rsidRPr="003E4547">
              <w:rPr>
                <w:rFonts w:ascii="宋体" w:eastAsia="宋体" w:hAnsi="宋体" w:hint="eastAsia"/>
                <w:color w:val="000000"/>
                <w:kern w:val="0"/>
                <w:sz w:val="22"/>
              </w:rPr>
              <w:t>0</w:t>
            </w:r>
            <w:r w:rsidRPr="003E4547">
              <w:rPr>
                <w:rFonts w:ascii="宋体" w:eastAsia="宋体" w:hAnsi="宋体"/>
                <w:color w:val="000000"/>
                <w:kern w:val="0"/>
                <w:sz w:val="22"/>
              </w:rPr>
              <w:t>.0000</w:t>
            </w:r>
          </w:p>
        </w:tc>
        <w:tc>
          <w:tcPr>
            <w:tcW w:w="2521" w:type="dxa"/>
            <w:vAlign w:val="center"/>
          </w:tcPr>
          <w:p w:rsidR="00AE0375" w:rsidRPr="003E4547" w:rsidRDefault="00AE0375" w:rsidP="00AE0375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2"/>
              </w:rPr>
            </w:pPr>
            <w:r w:rsidRPr="003E4547">
              <w:rPr>
                <w:rFonts w:ascii="宋体" w:eastAsia="宋体" w:hAnsi="宋体" w:hint="eastAsia"/>
                <w:color w:val="000000"/>
                <w:kern w:val="0"/>
                <w:sz w:val="22"/>
              </w:rPr>
              <w:t>0</w:t>
            </w:r>
            <w:r w:rsidRPr="003E4547">
              <w:rPr>
                <w:rFonts w:ascii="宋体" w:eastAsia="宋体" w:hAnsi="宋体"/>
                <w:color w:val="000000"/>
                <w:kern w:val="0"/>
                <w:sz w:val="22"/>
              </w:rPr>
              <w:t>.0000</w:t>
            </w:r>
          </w:p>
        </w:tc>
        <w:tc>
          <w:tcPr>
            <w:tcW w:w="2342" w:type="dxa"/>
            <w:vAlign w:val="center"/>
          </w:tcPr>
          <w:p w:rsidR="00AE0375" w:rsidRPr="003E4547" w:rsidRDefault="00AE0375" w:rsidP="00AE0375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3E4547">
              <w:rPr>
                <w:rFonts w:ascii="宋体" w:eastAsia="宋体" w:hAnsi="宋体" w:hint="eastAsia"/>
                <w:color w:val="000000"/>
              </w:rPr>
              <w:t>0</w:t>
            </w:r>
            <w:r w:rsidR="00C378A0" w:rsidRPr="003E4547">
              <w:rPr>
                <w:rFonts w:ascii="宋体" w:eastAsia="宋体" w:hAnsi="宋体" w:hint="eastAsia"/>
                <w:color w:val="000000"/>
              </w:rPr>
              <w:t>.0</w:t>
            </w:r>
            <w:r w:rsidR="00C378A0" w:rsidRPr="003E4547">
              <w:rPr>
                <w:rFonts w:ascii="宋体" w:eastAsia="宋体" w:hAnsi="宋体"/>
                <w:color w:val="000000"/>
              </w:rPr>
              <w:t>000</w:t>
            </w:r>
          </w:p>
        </w:tc>
      </w:tr>
      <w:tr w:rsidR="00AE0375" w:rsidRPr="003E4547" w:rsidTr="005C1BD7">
        <w:trPr>
          <w:trHeight w:hRule="exact" w:val="448"/>
        </w:trPr>
        <w:tc>
          <w:tcPr>
            <w:tcW w:w="1838" w:type="dxa"/>
            <w:vAlign w:val="center"/>
          </w:tcPr>
          <w:p w:rsidR="00AE0375" w:rsidRDefault="00AE0375" w:rsidP="00AE0375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0.02</w:t>
            </w:r>
          </w:p>
        </w:tc>
        <w:tc>
          <w:tcPr>
            <w:tcW w:w="1956" w:type="dxa"/>
            <w:vAlign w:val="center"/>
          </w:tcPr>
          <w:p w:rsidR="00AE0375" w:rsidRPr="003E4547" w:rsidRDefault="00AE0375" w:rsidP="00AE0375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3E4547">
              <w:rPr>
                <w:rFonts w:ascii="宋体" w:eastAsia="宋体" w:hAnsi="宋体" w:hint="eastAsia"/>
                <w:color w:val="000000"/>
              </w:rPr>
              <w:t>0.0092</w:t>
            </w:r>
          </w:p>
        </w:tc>
        <w:tc>
          <w:tcPr>
            <w:tcW w:w="2521" w:type="dxa"/>
            <w:vAlign w:val="center"/>
          </w:tcPr>
          <w:p w:rsidR="00AE0375" w:rsidRPr="003E4547" w:rsidRDefault="00AE0375" w:rsidP="00AE0375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3E4547">
              <w:rPr>
                <w:rFonts w:ascii="宋体" w:eastAsia="宋体" w:hAnsi="宋体" w:hint="eastAsia"/>
                <w:color w:val="000000"/>
              </w:rPr>
              <w:t>0.008</w:t>
            </w:r>
            <w:r w:rsidRPr="003E4547">
              <w:rPr>
                <w:rFonts w:ascii="宋体" w:eastAsia="宋体" w:hAnsi="宋体"/>
                <w:color w:val="000000"/>
              </w:rPr>
              <w:t>0</w:t>
            </w:r>
          </w:p>
        </w:tc>
        <w:tc>
          <w:tcPr>
            <w:tcW w:w="2342" w:type="dxa"/>
            <w:vAlign w:val="center"/>
          </w:tcPr>
          <w:p w:rsidR="00AE0375" w:rsidRPr="003E4547" w:rsidRDefault="00AE0375" w:rsidP="00AE0375">
            <w:pPr>
              <w:jc w:val="center"/>
              <w:rPr>
                <w:rFonts w:ascii="宋体" w:eastAsia="宋体" w:hAnsi="宋体"/>
                <w:color w:val="000000"/>
              </w:rPr>
            </w:pPr>
            <w:r w:rsidRPr="003E4547">
              <w:rPr>
                <w:rFonts w:ascii="宋体" w:eastAsia="宋体" w:hAnsi="宋体" w:hint="eastAsia"/>
                <w:color w:val="000000"/>
              </w:rPr>
              <w:t>0.0084</w:t>
            </w:r>
          </w:p>
        </w:tc>
      </w:tr>
      <w:tr w:rsidR="00AE0375" w:rsidRPr="003E4547" w:rsidTr="005C1BD7">
        <w:trPr>
          <w:trHeight w:hRule="exact" w:val="448"/>
        </w:trPr>
        <w:tc>
          <w:tcPr>
            <w:tcW w:w="1838" w:type="dxa"/>
            <w:vAlign w:val="center"/>
          </w:tcPr>
          <w:p w:rsidR="00AE0375" w:rsidRDefault="00AE0375" w:rsidP="00AE0375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0.05</w:t>
            </w:r>
          </w:p>
        </w:tc>
        <w:tc>
          <w:tcPr>
            <w:tcW w:w="1956" w:type="dxa"/>
            <w:vAlign w:val="center"/>
          </w:tcPr>
          <w:p w:rsidR="00AE0375" w:rsidRPr="003E4547" w:rsidRDefault="00AE0375" w:rsidP="00AE0375">
            <w:pPr>
              <w:jc w:val="center"/>
              <w:rPr>
                <w:rFonts w:ascii="宋体" w:eastAsia="宋体" w:hAnsi="宋体"/>
                <w:color w:val="000000"/>
              </w:rPr>
            </w:pPr>
            <w:r w:rsidRPr="003E4547">
              <w:rPr>
                <w:rFonts w:ascii="宋体" w:eastAsia="宋体" w:hAnsi="宋体" w:hint="eastAsia"/>
                <w:color w:val="000000"/>
              </w:rPr>
              <w:t>0.0261</w:t>
            </w:r>
          </w:p>
        </w:tc>
        <w:tc>
          <w:tcPr>
            <w:tcW w:w="2521" w:type="dxa"/>
            <w:vAlign w:val="center"/>
          </w:tcPr>
          <w:p w:rsidR="00AE0375" w:rsidRPr="003E4547" w:rsidRDefault="00AE0375" w:rsidP="00AE0375">
            <w:pPr>
              <w:jc w:val="center"/>
              <w:rPr>
                <w:rFonts w:ascii="宋体" w:eastAsia="宋体" w:hAnsi="宋体"/>
                <w:color w:val="000000"/>
              </w:rPr>
            </w:pPr>
            <w:r w:rsidRPr="003E4547">
              <w:rPr>
                <w:rFonts w:ascii="宋体" w:eastAsia="宋体" w:hAnsi="宋体" w:hint="eastAsia"/>
                <w:color w:val="000000"/>
              </w:rPr>
              <w:t>0.0253</w:t>
            </w:r>
          </w:p>
        </w:tc>
        <w:tc>
          <w:tcPr>
            <w:tcW w:w="2342" w:type="dxa"/>
            <w:vAlign w:val="center"/>
          </w:tcPr>
          <w:p w:rsidR="00AE0375" w:rsidRPr="003E4547" w:rsidRDefault="00AE0375" w:rsidP="00AE0375">
            <w:pPr>
              <w:jc w:val="center"/>
              <w:rPr>
                <w:rFonts w:ascii="宋体" w:eastAsia="宋体" w:hAnsi="宋体"/>
                <w:color w:val="000000"/>
              </w:rPr>
            </w:pPr>
            <w:r w:rsidRPr="003E4547">
              <w:rPr>
                <w:rFonts w:ascii="宋体" w:eastAsia="宋体" w:hAnsi="宋体" w:hint="eastAsia"/>
                <w:color w:val="000000"/>
              </w:rPr>
              <w:t>0.0246</w:t>
            </w:r>
          </w:p>
        </w:tc>
      </w:tr>
      <w:tr w:rsidR="00AE0375" w:rsidRPr="003E4547" w:rsidTr="005C1BD7">
        <w:trPr>
          <w:trHeight w:hRule="exact" w:val="448"/>
        </w:trPr>
        <w:tc>
          <w:tcPr>
            <w:tcW w:w="1838" w:type="dxa"/>
            <w:vAlign w:val="center"/>
          </w:tcPr>
          <w:p w:rsidR="00AE0375" w:rsidRDefault="00AE0375" w:rsidP="00AE0375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0.10</w:t>
            </w:r>
          </w:p>
        </w:tc>
        <w:tc>
          <w:tcPr>
            <w:tcW w:w="1956" w:type="dxa"/>
            <w:vAlign w:val="center"/>
          </w:tcPr>
          <w:p w:rsidR="00AE0375" w:rsidRPr="003E4547" w:rsidRDefault="00AE0375" w:rsidP="00AE0375">
            <w:pPr>
              <w:jc w:val="center"/>
              <w:rPr>
                <w:rFonts w:ascii="宋体" w:eastAsia="宋体" w:hAnsi="宋体"/>
                <w:color w:val="000000"/>
              </w:rPr>
            </w:pPr>
            <w:r w:rsidRPr="003E4547">
              <w:rPr>
                <w:rFonts w:ascii="宋体" w:eastAsia="宋体" w:hAnsi="宋体" w:hint="eastAsia"/>
                <w:color w:val="000000"/>
              </w:rPr>
              <w:t>0.0502</w:t>
            </w:r>
          </w:p>
        </w:tc>
        <w:tc>
          <w:tcPr>
            <w:tcW w:w="2521" w:type="dxa"/>
            <w:vAlign w:val="center"/>
          </w:tcPr>
          <w:p w:rsidR="00AE0375" w:rsidRPr="003E4547" w:rsidRDefault="00AE0375" w:rsidP="00AE0375">
            <w:pPr>
              <w:jc w:val="center"/>
              <w:rPr>
                <w:rFonts w:ascii="宋体" w:eastAsia="宋体" w:hAnsi="宋体"/>
                <w:color w:val="000000"/>
              </w:rPr>
            </w:pPr>
            <w:r w:rsidRPr="003E4547">
              <w:rPr>
                <w:rFonts w:ascii="宋体" w:eastAsia="宋体" w:hAnsi="宋体" w:hint="eastAsia"/>
                <w:color w:val="000000"/>
              </w:rPr>
              <w:t>0.0462</w:t>
            </w:r>
          </w:p>
        </w:tc>
        <w:tc>
          <w:tcPr>
            <w:tcW w:w="2342" w:type="dxa"/>
            <w:vAlign w:val="center"/>
          </w:tcPr>
          <w:p w:rsidR="00AE0375" w:rsidRPr="003E4547" w:rsidRDefault="00AE0375" w:rsidP="00AE0375">
            <w:pPr>
              <w:jc w:val="center"/>
              <w:rPr>
                <w:rFonts w:ascii="宋体" w:eastAsia="宋体" w:hAnsi="宋体"/>
                <w:color w:val="000000"/>
              </w:rPr>
            </w:pPr>
            <w:r w:rsidRPr="003E4547">
              <w:rPr>
                <w:rFonts w:ascii="宋体" w:eastAsia="宋体" w:hAnsi="宋体" w:hint="eastAsia"/>
                <w:color w:val="000000"/>
              </w:rPr>
              <w:t>0.0464</w:t>
            </w:r>
          </w:p>
        </w:tc>
      </w:tr>
      <w:tr w:rsidR="00AE0375" w:rsidRPr="003E4547" w:rsidTr="005C1BD7">
        <w:trPr>
          <w:trHeight w:hRule="exact" w:val="448"/>
        </w:trPr>
        <w:tc>
          <w:tcPr>
            <w:tcW w:w="1838" w:type="dxa"/>
            <w:vAlign w:val="center"/>
          </w:tcPr>
          <w:p w:rsidR="00AE0375" w:rsidRDefault="00AE0375" w:rsidP="00AE0375">
            <w:pPr>
              <w:jc w:val="center"/>
            </w:pPr>
            <w:r>
              <w:t>0.20</w:t>
            </w:r>
          </w:p>
        </w:tc>
        <w:tc>
          <w:tcPr>
            <w:tcW w:w="1956" w:type="dxa"/>
            <w:vAlign w:val="center"/>
          </w:tcPr>
          <w:p w:rsidR="00AE0375" w:rsidRPr="003E4547" w:rsidRDefault="00AE0375" w:rsidP="00AE0375">
            <w:pPr>
              <w:jc w:val="center"/>
              <w:rPr>
                <w:rFonts w:ascii="宋体" w:eastAsia="宋体" w:hAnsi="宋体"/>
                <w:color w:val="000000"/>
              </w:rPr>
            </w:pPr>
            <w:r w:rsidRPr="003E4547">
              <w:rPr>
                <w:rFonts w:ascii="宋体" w:eastAsia="宋体" w:hAnsi="宋体" w:hint="eastAsia"/>
                <w:color w:val="000000"/>
              </w:rPr>
              <w:t>0.0997</w:t>
            </w:r>
          </w:p>
        </w:tc>
        <w:tc>
          <w:tcPr>
            <w:tcW w:w="2521" w:type="dxa"/>
            <w:vAlign w:val="center"/>
          </w:tcPr>
          <w:p w:rsidR="00AE0375" w:rsidRPr="003E4547" w:rsidRDefault="00AE0375" w:rsidP="00AE0375">
            <w:pPr>
              <w:jc w:val="center"/>
              <w:rPr>
                <w:rFonts w:ascii="宋体" w:eastAsia="宋体" w:hAnsi="宋体"/>
                <w:color w:val="000000"/>
              </w:rPr>
            </w:pPr>
            <w:r w:rsidRPr="003E4547">
              <w:rPr>
                <w:rFonts w:ascii="宋体" w:eastAsia="宋体" w:hAnsi="宋体" w:hint="eastAsia"/>
                <w:color w:val="000000"/>
              </w:rPr>
              <w:t>0.0987</w:t>
            </w:r>
          </w:p>
        </w:tc>
        <w:tc>
          <w:tcPr>
            <w:tcW w:w="2342" w:type="dxa"/>
            <w:vAlign w:val="center"/>
          </w:tcPr>
          <w:p w:rsidR="00AE0375" w:rsidRPr="003E4547" w:rsidRDefault="00AE0375" w:rsidP="00AE0375">
            <w:pPr>
              <w:jc w:val="center"/>
              <w:rPr>
                <w:rFonts w:ascii="宋体" w:eastAsia="宋体" w:hAnsi="宋体"/>
                <w:color w:val="000000"/>
              </w:rPr>
            </w:pPr>
            <w:r w:rsidRPr="003E4547">
              <w:rPr>
                <w:rFonts w:ascii="宋体" w:eastAsia="宋体" w:hAnsi="宋体" w:hint="eastAsia"/>
                <w:color w:val="000000"/>
              </w:rPr>
              <w:t>0.0955</w:t>
            </w:r>
          </w:p>
        </w:tc>
      </w:tr>
      <w:tr w:rsidR="00AE0375" w:rsidRPr="003E4547" w:rsidTr="005C1BD7">
        <w:trPr>
          <w:trHeight w:hRule="exact" w:val="448"/>
        </w:trPr>
        <w:tc>
          <w:tcPr>
            <w:tcW w:w="1838" w:type="dxa"/>
            <w:vAlign w:val="center"/>
          </w:tcPr>
          <w:p w:rsidR="00AE0375" w:rsidRDefault="00AE0375" w:rsidP="00AE0375">
            <w:pPr>
              <w:jc w:val="center"/>
            </w:pPr>
            <w:r>
              <w:t>0.30</w:t>
            </w:r>
          </w:p>
        </w:tc>
        <w:tc>
          <w:tcPr>
            <w:tcW w:w="1956" w:type="dxa"/>
            <w:vAlign w:val="center"/>
          </w:tcPr>
          <w:p w:rsidR="00AE0375" w:rsidRPr="003E4547" w:rsidRDefault="00AE0375" w:rsidP="00AE0375">
            <w:pPr>
              <w:jc w:val="center"/>
              <w:rPr>
                <w:rFonts w:ascii="宋体" w:eastAsia="宋体" w:hAnsi="宋体"/>
                <w:color w:val="000000"/>
              </w:rPr>
            </w:pPr>
            <w:r w:rsidRPr="003E4547">
              <w:rPr>
                <w:rFonts w:ascii="宋体" w:eastAsia="宋体" w:hAnsi="宋体" w:hint="eastAsia"/>
                <w:color w:val="000000"/>
              </w:rPr>
              <w:t>0.1476</w:t>
            </w:r>
          </w:p>
        </w:tc>
        <w:tc>
          <w:tcPr>
            <w:tcW w:w="2521" w:type="dxa"/>
            <w:vAlign w:val="center"/>
          </w:tcPr>
          <w:p w:rsidR="00AE0375" w:rsidRPr="003E4547" w:rsidRDefault="00AE0375" w:rsidP="00AE0375">
            <w:pPr>
              <w:jc w:val="center"/>
              <w:rPr>
                <w:rFonts w:ascii="宋体" w:eastAsia="宋体" w:hAnsi="宋体"/>
                <w:color w:val="000000"/>
              </w:rPr>
            </w:pPr>
            <w:r w:rsidRPr="003E4547">
              <w:rPr>
                <w:rFonts w:ascii="宋体" w:eastAsia="宋体" w:hAnsi="宋体" w:hint="eastAsia"/>
                <w:color w:val="000000"/>
              </w:rPr>
              <w:t>0.1479</w:t>
            </w:r>
          </w:p>
        </w:tc>
        <w:tc>
          <w:tcPr>
            <w:tcW w:w="2342" w:type="dxa"/>
            <w:vAlign w:val="center"/>
          </w:tcPr>
          <w:p w:rsidR="00AE0375" w:rsidRPr="003E4547" w:rsidRDefault="00AE0375" w:rsidP="00AE0375">
            <w:pPr>
              <w:jc w:val="center"/>
              <w:rPr>
                <w:rFonts w:ascii="宋体" w:eastAsia="宋体" w:hAnsi="宋体"/>
                <w:color w:val="000000"/>
              </w:rPr>
            </w:pPr>
            <w:r w:rsidRPr="003E4547">
              <w:rPr>
                <w:rFonts w:ascii="宋体" w:eastAsia="宋体" w:hAnsi="宋体" w:hint="eastAsia"/>
                <w:color w:val="000000"/>
              </w:rPr>
              <w:t>0.142</w:t>
            </w:r>
            <w:r w:rsidRPr="003E4547">
              <w:rPr>
                <w:rFonts w:ascii="宋体" w:eastAsia="宋体" w:hAnsi="宋体"/>
                <w:color w:val="000000"/>
              </w:rPr>
              <w:t>0</w:t>
            </w:r>
          </w:p>
        </w:tc>
      </w:tr>
      <w:tr w:rsidR="00AE0375" w:rsidRPr="003E4547" w:rsidTr="005C1BD7">
        <w:trPr>
          <w:trHeight w:hRule="exact" w:val="448"/>
        </w:trPr>
        <w:tc>
          <w:tcPr>
            <w:tcW w:w="1838" w:type="dxa"/>
            <w:vAlign w:val="center"/>
          </w:tcPr>
          <w:p w:rsidR="00AE0375" w:rsidRDefault="00AE0375" w:rsidP="00AE0375">
            <w:pPr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0</w:t>
            </w:r>
            <w:r>
              <w:rPr>
                <w:rFonts w:hAnsi="宋体"/>
              </w:rPr>
              <w:t>.40</w:t>
            </w:r>
          </w:p>
        </w:tc>
        <w:tc>
          <w:tcPr>
            <w:tcW w:w="1956" w:type="dxa"/>
            <w:vAlign w:val="center"/>
          </w:tcPr>
          <w:p w:rsidR="00AE0375" w:rsidRPr="003E4547" w:rsidRDefault="00AE0375" w:rsidP="00AE0375">
            <w:pPr>
              <w:jc w:val="center"/>
              <w:rPr>
                <w:rFonts w:ascii="宋体" w:eastAsia="宋体" w:hAnsi="宋体"/>
                <w:color w:val="000000"/>
              </w:rPr>
            </w:pPr>
            <w:r w:rsidRPr="003E4547">
              <w:rPr>
                <w:rFonts w:ascii="宋体" w:eastAsia="宋体" w:hAnsi="宋体" w:hint="eastAsia"/>
                <w:color w:val="000000"/>
              </w:rPr>
              <w:t>0.1976</w:t>
            </w:r>
          </w:p>
        </w:tc>
        <w:tc>
          <w:tcPr>
            <w:tcW w:w="2521" w:type="dxa"/>
            <w:vAlign w:val="center"/>
          </w:tcPr>
          <w:p w:rsidR="00AE0375" w:rsidRPr="003E4547" w:rsidRDefault="00AE0375" w:rsidP="00AE0375">
            <w:pPr>
              <w:jc w:val="center"/>
              <w:rPr>
                <w:rFonts w:ascii="宋体" w:eastAsia="宋体" w:hAnsi="宋体"/>
                <w:color w:val="000000"/>
              </w:rPr>
            </w:pPr>
            <w:r w:rsidRPr="003E4547">
              <w:rPr>
                <w:rFonts w:ascii="宋体" w:eastAsia="宋体" w:hAnsi="宋体" w:hint="eastAsia"/>
                <w:color w:val="000000"/>
              </w:rPr>
              <w:t>0.1915</w:t>
            </w:r>
          </w:p>
        </w:tc>
        <w:tc>
          <w:tcPr>
            <w:tcW w:w="2342" w:type="dxa"/>
            <w:vAlign w:val="center"/>
          </w:tcPr>
          <w:p w:rsidR="00AE0375" w:rsidRPr="003E4547" w:rsidRDefault="00AE0375" w:rsidP="00AE0375">
            <w:pPr>
              <w:jc w:val="center"/>
              <w:rPr>
                <w:rFonts w:ascii="宋体" w:eastAsia="宋体" w:hAnsi="宋体"/>
                <w:color w:val="000000"/>
              </w:rPr>
            </w:pPr>
            <w:r w:rsidRPr="003E4547">
              <w:rPr>
                <w:rFonts w:ascii="宋体" w:eastAsia="宋体" w:hAnsi="宋体" w:hint="eastAsia"/>
                <w:color w:val="000000"/>
              </w:rPr>
              <w:t>0.1896</w:t>
            </w:r>
          </w:p>
        </w:tc>
      </w:tr>
      <w:bookmarkEnd w:id="2"/>
      <w:tr w:rsidR="00AE0375" w:rsidRPr="003E4547" w:rsidTr="005C1BD7">
        <w:trPr>
          <w:trHeight w:hRule="exact" w:val="448"/>
        </w:trPr>
        <w:tc>
          <w:tcPr>
            <w:tcW w:w="1838" w:type="dxa"/>
            <w:vAlign w:val="center"/>
          </w:tcPr>
          <w:p w:rsidR="00AE0375" w:rsidRDefault="00AE0375" w:rsidP="00AE0375">
            <w:pPr>
              <w:jc w:val="center"/>
              <w:rPr>
                <w:rFonts w:hAnsi="宋体"/>
              </w:rPr>
            </w:pPr>
            <w:r>
              <w:rPr>
                <w:rFonts w:hAnsi="宋体"/>
              </w:rPr>
              <w:t>R</w:t>
            </w:r>
          </w:p>
        </w:tc>
        <w:tc>
          <w:tcPr>
            <w:tcW w:w="1956" w:type="dxa"/>
            <w:vAlign w:val="center"/>
          </w:tcPr>
          <w:p w:rsidR="00AE0375" w:rsidRPr="003E4547" w:rsidRDefault="00AE0375" w:rsidP="00AE0375">
            <w:pPr>
              <w:widowControl/>
              <w:jc w:val="center"/>
              <w:textAlignment w:val="center"/>
              <w:rPr>
                <w:rFonts w:ascii="宋体" w:eastAsia="宋体" w:hAnsi="宋体"/>
              </w:rPr>
            </w:pPr>
            <w:r w:rsidRPr="003E4547">
              <w:rPr>
                <w:rFonts w:ascii="宋体" w:eastAsia="宋体" w:hAnsi="宋体" w:hint="eastAsia"/>
              </w:rPr>
              <w:t>0.9</w:t>
            </w:r>
            <w:r w:rsidRPr="003E4547">
              <w:rPr>
                <w:rFonts w:ascii="宋体" w:eastAsia="宋体" w:hAnsi="宋体"/>
              </w:rPr>
              <w:t>998</w:t>
            </w:r>
          </w:p>
        </w:tc>
        <w:tc>
          <w:tcPr>
            <w:tcW w:w="2521" w:type="dxa"/>
            <w:vAlign w:val="center"/>
          </w:tcPr>
          <w:p w:rsidR="00AE0375" w:rsidRPr="003E4547" w:rsidRDefault="00AE0375" w:rsidP="00AE0375">
            <w:pPr>
              <w:widowControl/>
              <w:jc w:val="center"/>
              <w:textAlignment w:val="center"/>
              <w:rPr>
                <w:rFonts w:ascii="宋体" w:eastAsia="宋体" w:hAnsi="宋体"/>
              </w:rPr>
            </w:pPr>
            <w:r w:rsidRPr="003E4547">
              <w:rPr>
                <w:rFonts w:ascii="宋体" w:eastAsia="宋体" w:hAnsi="宋体" w:hint="eastAsia"/>
              </w:rPr>
              <w:t>0</w:t>
            </w:r>
            <w:r w:rsidRPr="003E4547">
              <w:rPr>
                <w:rFonts w:ascii="宋体" w:eastAsia="宋体" w:hAnsi="宋体"/>
              </w:rPr>
              <w:t>.9993</w:t>
            </w:r>
          </w:p>
        </w:tc>
        <w:tc>
          <w:tcPr>
            <w:tcW w:w="2342" w:type="dxa"/>
            <w:vAlign w:val="center"/>
          </w:tcPr>
          <w:p w:rsidR="00AE0375" w:rsidRPr="003E4547" w:rsidRDefault="00AE0375" w:rsidP="00AE0375">
            <w:pPr>
              <w:widowControl/>
              <w:jc w:val="center"/>
              <w:textAlignment w:val="center"/>
              <w:rPr>
                <w:rFonts w:ascii="宋体" w:eastAsia="宋体" w:hAnsi="宋体"/>
              </w:rPr>
            </w:pPr>
            <w:r w:rsidRPr="003E4547">
              <w:rPr>
                <w:rFonts w:ascii="宋体" w:eastAsia="宋体" w:hAnsi="宋体" w:hint="eastAsia"/>
              </w:rPr>
              <w:t>0</w:t>
            </w:r>
            <w:r w:rsidRPr="003E4547">
              <w:rPr>
                <w:rFonts w:ascii="宋体" w:eastAsia="宋体" w:hAnsi="宋体"/>
              </w:rPr>
              <w:t>.9998</w:t>
            </w:r>
          </w:p>
        </w:tc>
      </w:tr>
      <w:tr w:rsidR="00AE0375" w:rsidRPr="003E4547" w:rsidTr="005C1BD7">
        <w:trPr>
          <w:trHeight w:hRule="exact" w:val="448"/>
        </w:trPr>
        <w:tc>
          <w:tcPr>
            <w:tcW w:w="1838" w:type="dxa"/>
            <w:vAlign w:val="center"/>
          </w:tcPr>
          <w:p w:rsidR="00AE0375" w:rsidRDefault="00E96AAD" w:rsidP="00AE0375">
            <w:pPr>
              <w:jc w:val="center"/>
            </w:pPr>
            <w:r>
              <w:t>K</w:t>
            </w:r>
          </w:p>
        </w:tc>
        <w:tc>
          <w:tcPr>
            <w:tcW w:w="1956" w:type="dxa"/>
            <w:vAlign w:val="center"/>
          </w:tcPr>
          <w:p w:rsidR="00AE0375" w:rsidRPr="003E4547" w:rsidRDefault="00AE0375" w:rsidP="00AE0375">
            <w:pPr>
              <w:widowControl/>
              <w:jc w:val="center"/>
              <w:textAlignment w:val="center"/>
              <w:rPr>
                <w:rFonts w:ascii="宋体" w:eastAsia="宋体" w:hAnsi="宋体"/>
              </w:rPr>
            </w:pPr>
            <w:r w:rsidRPr="003E4547">
              <w:rPr>
                <w:rFonts w:ascii="宋体" w:eastAsia="宋体" w:hAnsi="宋体" w:hint="eastAsia"/>
              </w:rPr>
              <w:t>0</w:t>
            </w:r>
            <w:r w:rsidRPr="003E4547">
              <w:rPr>
                <w:rFonts w:ascii="宋体" w:eastAsia="宋体" w:hAnsi="宋体"/>
              </w:rPr>
              <w:t>.4930</w:t>
            </w:r>
          </w:p>
        </w:tc>
        <w:tc>
          <w:tcPr>
            <w:tcW w:w="2521" w:type="dxa"/>
            <w:vAlign w:val="center"/>
          </w:tcPr>
          <w:p w:rsidR="00AE0375" w:rsidRPr="003E4547" w:rsidRDefault="00AE0375" w:rsidP="00AE0375">
            <w:pPr>
              <w:widowControl/>
              <w:jc w:val="center"/>
              <w:textAlignment w:val="center"/>
              <w:rPr>
                <w:rFonts w:ascii="宋体" w:eastAsia="宋体" w:hAnsi="宋体"/>
              </w:rPr>
            </w:pPr>
            <w:r w:rsidRPr="003E4547">
              <w:rPr>
                <w:rFonts w:ascii="宋体" w:eastAsia="宋体" w:hAnsi="宋体" w:hint="eastAsia"/>
              </w:rPr>
              <w:t>0</w:t>
            </w:r>
            <w:r w:rsidRPr="003E4547">
              <w:rPr>
                <w:rFonts w:ascii="宋体" w:eastAsia="宋体" w:hAnsi="宋体"/>
              </w:rPr>
              <w:t>.4854</w:t>
            </w:r>
          </w:p>
        </w:tc>
        <w:tc>
          <w:tcPr>
            <w:tcW w:w="2342" w:type="dxa"/>
            <w:vAlign w:val="center"/>
          </w:tcPr>
          <w:p w:rsidR="00AE0375" w:rsidRPr="003E4547" w:rsidRDefault="00AE0375" w:rsidP="00AE0375">
            <w:pPr>
              <w:widowControl/>
              <w:jc w:val="center"/>
              <w:textAlignment w:val="center"/>
              <w:rPr>
                <w:rFonts w:ascii="宋体" w:eastAsia="宋体" w:hAnsi="宋体"/>
              </w:rPr>
            </w:pPr>
            <w:r w:rsidRPr="003E4547">
              <w:rPr>
                <w:rFonts w:ascii="宋体" w:eastAsia="宋体" w:hAnsi="宋体" w:hint="eastAsia"/>
              </w:rPr>
              <w:t>0</w:t>
            </w:r>
            <w:r w:rsidRPr="003E4547">
              <w:rPr>
                <w:rFonts w:ascii="宋体" w:eastAsia="宋体" w:hAnsi="宋体"/>
              </w:rPr>
              <w:t>.4848</w:t>
            </w:r>
          </w:p>
        </w:tc>
      </w:tr>
    </w:tbl>
    <w:p w:rsidR="002761FD" w:rsidRDefault="00E96AAD" w:rsidP="004D6B31">
      <w:pPr>
        <w:spacing w:line="360" w:lineRule="auto"/>
        <w:ind w:firstLineChars="200" w:firstLine="480"/>
        <w:jc w:val="left"/>
        <w:rPr>
          <w:rFonts w:ascii="宋体" w:eastAsia="宋体" w:hAnsi="宋体"/>
          <w:sz w:val="24"/>
        </w:rPr>
      </w:pPr>
      <w:r w:rsidRPr="00E96AAD">
        <w:rPr>
          <w:rFonts w:ascii="宋体" w:eastAsia="宋体" w:hAnsi="宋体" w:hint="eastAsia"/>
          <w:sz w:val="24"/>
          <w:szCs w:val="24"/>
        </w:rPr>
        <w:t>由上述试验结果</w:t>
      </w:r>
      <w:r>
        <w:rPr>
          <w:rFonts w:ascii="宋体" w:eastAsia="宋体" w:hAnsi="宋体" w:hint="eastAsia"/>
          <w:sz w:val="24"/>
          <w:szCs w:val="24"/>
        </w:rPr>
        <w:t>可以得到，</w:t>
      </w:r>
      <w:r w:rsidR="00B92274" w:rsidRPr="001A413E">
        <w:rPr>
          <w:rFonts w:ascii="宋体" w:eastAsia="宋体" w:hAnsi="宋体" w:cs="宋体" w:hint="eastAsia"/>
          <w:bCs/>
          <w:sz w:val="24"/>
        </w:rPr>
        <w:t>溴</w:t>
      </w:r>
      <w:r w:rsidR="005C1BD7" w:rsidRPr="001A413E">
        <w:rPr>
          <w:rFonts w:ascii="宋体" w:eastAsia="宋体" w:hAnsi="宋体" w:cs="宋体" w:hint="eastAsia"/>
          <w:bCs/>
          <w:sz w:val="24"/>
        </w:rPr>
        <w:t>含量在0.0-</w:t>
      </w:r>
      <w:r w:rsidR="00B92274" w:rsidRPr="001A413E">
        <w:rPr>
          <w:rFonts w:ascii="宋体" w:eastAsia="宋体" w:hAnsi="宋体" w:cs="宋体"/>
          <w:bCs/>
          <w:sz w:val="24"/>
        </w:rPr>
        <w:t>0.40</w:t>
      </w:r>
      <w:r w:rsidR="005C1BD7" w:rsidRPr="001A413E">
        <w:rPr>
          <w:rFonts w:ascii="宋体" w:eastAsia="宋体" w:hAnsi="宋体" w:cs="宋体" w:hint="eastAsia"/>
          <w:bCs/>
          <w:sz w:val="24"/>
        </w:rPr>
        <w:t>μg/</w:t>
      </w:r>
      <w:r w:rsidR="00B92274" w:rsidRPr="001A413E">
        <w:rPr>
          <w:rFonts w:ascii="宋体" w:eastAsia="宋体" w:hAnsi="宋体" w:cs="宋体" w:hint="eastAsia"/>
          <w:bCs/>
          <w:sz w:val="24"/>
        </w:rPr>
        <w:t>m</w:t>
      </w:r>
      <w:r w:rsidR="005C1BD7" w:rsidRPr="001A413E">
        <w:rPr>
          <w:rFonts w:ascii="宋体" w:eastAsia="宋体" w:hAnsi="宋体" w:cs="宋体" w:hint="eastAsia"/>
          <w:bCs/>
          <w:sz w:val="24"/>
        </w:rPr>
        <w:t>L</w:t>
      </w:r>
      <w:r w:rsidR="005C1BD7" w:rsidRPr="001A413E">
        <w:rPr>
          <w:rFonts w:ascii="宋体" w:eastAsia="宋体" w:hAnsi="宋体" w:cs="宋体" w:hint="eastAsia"/>
          <w:sz w:val="24"/>
        </w:rPr>
        <w:t>范围内，R值均大于0.99</w:t>
      </w:r>
      <w:r w:rsidR="00B92274" w:rsidRPr="001A413E">
        <w:rPr>
          <w:rFonts w:ascii="宋体" w:eastAsia="宋体" w:hAnsi="宋体" w:cs="宋体"/>
          <w:sz w:val="24"/>
        </w:rPr>
        <w:t>5</w:t>
      </w:r>
      <w:r w:rsidR="005C1BD7" w:rsidRPr="001A413E">
        <w:rPr>
          <w:rFonts w:ascii="宋体" w:eastAsia="宋体" w:hAnsi="宋体" w:cs="宋体" w:hint="eastAsia"/>
          <w:sz w:val="24"/>
        </w:rPr>
        <w:t>，线性良好。</w:t>
      </w:r>
    </w:p>
    <w:p w:rsidR="00985C6B" w:rsidRDefault="00A344E9" w:rsidP="00C45981">
      <w:pPr>
        <w:spacing w:line="360" w:lineRule="auto"/>
        <w:ind w:firstLineChars="200" w:firstLine="480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3</w:t>
      </w:r>
      <w:r>
        <w:rPr>
          <w:rFonts w:ascii="宋体" w:eastAsia="宋体" w:hAnsi="宋体"/>
          <w:sz w:val="24"/>
        </w:rPr>
        <w:t>.</w:t>
      </w:r>
      <w:r w:rsidR="00E96AAD">
        <w:rPr>
          <w:rFonts w:ascii="宋体" w:eastAsia="宋体" w:hAnsi="宋体"/>
          <w:sz w:val="24"/>
        </w:rPr>
        <w:t>2</w:t>
      </w:r>
      <w:r w:rsidR="00B92274">
        <w:rPr>
          <w:rFonts w:ascii="宋体" w:eastAsia="宋体" w:hAnsi="宋体" w:hint="eastAsia"/>
          <w:sz w:val="24"/>
        </w:rPr>
        <w:t>方法检出限</w:t>
      </w:r>
    </w:p>
    <w:p w:rsidR="009B0323" w:rsidRDefault="009B0323" w:rsidP="001A413E">
      <w:pPr>
        <w:spacing w:line="360" w:lineRule="auto"/>
        <w:ind w:firstLineChars="200" w:firstLine="480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采用空白偏差法计算得到方法检出限，</w:t>
      </w:r>
      <w:r w:rsidR="00E96AAD">
        <w:rPr>
          <w:rFonts w:ascii="宋体" w:eastAsia="宋体" w:hAnsi="宋体" w:hint="eastAsia"/>
          <w:sz w:val="24"/>
        </w:rPr>
        <w:t>对</w:t>
      </w:r>
      <w:r>
        <w:rPr>
          <w:rFonts w:ascii="宋体" w:eastAsia="宋体" w:hAnsi="宋体" w:hint="eastAsia"/>
          <w:sz w:val="24"/>
        </w:rPr>
        <w:t>空白样品</w:t>
      </w:r>
      <w:r w:rsidR="00E96AAD">
        <w:rPr>
          <w:rFonts w:ascii="宋体" w:eastAsia="宋体" w:hAnsi="宋体" w:hint="eastAsia"/>
          <w:sz w:val="24"/>
        </w:rPr>
        <w:t>重复测定</w:t>
      </w:r>
      <w:r>
        <w:rPr>
          <w:rFonts w:ascii="宋体" w:eastAsia="宋体" w:hAnsi="宋体" w:hint="eastAsia"/>
          <w:sz w:val="24"/>
        </w:rPr>
        <w:t>1</w:t>
      </w:r>
      <w:r>
        <w:rPr>
          <w:rFonts w:ascii="宋体" w:eastAsia="宋体" w:hAnsi="宋体"/>
          <w:sz w:val="24"/>
        </w:rPr>
        <w:t>1</w:t>
      </w:r>
      <w:r>
        <w:rPr>
          <w:rFonts w:ascii="宋体" w:eastAsia="宋体" w:hAnsi="宋体" w:hint="eastAsia"/>
          <w:sz w:val="24"/>
        </w:rPr>
        <w:t>次，计算标准偏差S</w:t>
      </w:r>
      <w:r w:rsidR="00E96AAD">
        <w:rPr>
          <w:rFonts w:ascii="宋体" w:eastAsia="宋体" w:hAnsi="宋体" w:hint="eastAsia"/>
          <w:sz w:val="24"/>
        </w:rPr>
        <w:t>和曲线斜率K</w:t>
      </w:r>
      <w:r>
        <w:rPr>
          <w:rFonts w:ascii="宋体" w:eastAsia="宋体" w:hAnsi="宋体" w:hint="eastAsia"/>
          <w:sz w:val="24"/>
        </w:rPr>
        <w:t>，按照公式</w:t>
      </w:r>
      <w:r w:rsidR="001A413E">
        <w:rPr>
          <w:rFonts w:ascii="宋体" w:eastAsia="宋体" w:hAnsi="宋体"/>
          <w:sz w:val="24"/>
        </w:rPr>
        <w:t>X</w:t>
      </w:r>
      <w:r w:rsidR="001A413E" w:rsidRPr="001A413E">
        <w:rPr>
          <w:rFonts w:ascii="宋体" w:eastAsia="宋体" w:hAnsi="宋体"/>
          <w:sz w:val="24"/>
          <w:vertAlign w:val="subscript"/>
        </w:rPr>
        <w:t>LOD</w:t>
      </w:r>
      <w:r>
        <w:rPr>
          <w:rFonts w:ascii="宋体" w:eastAsia="宋体" w:hAnsi="宋体"/>
          <w:sz w:val="24"/>
        </w:rPr>
        <w:t>=3S/K</w:t>
      </w:r>
      <w:r>
        <w:rPr>
          <w:rFonts w:ascii="宋体" w:eastAsia="宋体" w:hAnsi="宋体" w:hint="eastAsia"/>
          <w:sz w:val="24"/>
        </w:rPr>
        <w:t>，得到方法检出限。</w:t>
      </w:r>
    </w:p>
    <w:p w:rsidR="00C378A0" w:rsidRDefault="009B0323" w:rsidP="001A413E">
      <w:pPr>
        <w:spacing w:line="360" w:lineRule="auto"/>
        <w:ind w:firstLineChars="200" w:firstLine="480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空白样品按照2</w:t>
      </w:r>
      <w:r>
        <w:rPr>
          <w:rFonts w:ascii="宋体" w:eastAsia="宋体" w:hAnsi="宋体"/>
          <w:sz w:val="24"/>
        </w:rPr>
        <w:t>.6.1</w:t>
      </w:r>
      <w:r>
        <w:rPr>
          <w:rFonts w:ascii="宋体" w:eastAsia="宋体" w:hAnsi="宋体" w:hint="eastAsia"/>
          <w:sz w:val="24"/>
        </w:rPr>
        <w:t>进行制备，数据见下表2：</w:t>
      </w:r>
    </w:p>
    <w:p w:rsidR="009B0323" w:rsidRDefault="009B0323" w:rsidP="009B0323">
      <w:pPr>
        <w:spacing w:line="360" w:lineRule="auto"/>
        <w:ind w:leftChars="267" w:left="561" w:firstLineChars="900" w:firstLine="1890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lastRenderedPageBreak/>
        <w:t>表</w:t>
      </w:r>
      <w:r>
        <w:rPr>
          <w:rFonts w:ascii="宋体" w:hAnsi="宋体" w:cs="宋体" w:hint="eastAsia"/>
          <w:bCs/>
          <w:szCs w:val="21"/>
        </w:rPr>
        <w:t>2</w:t>
      </w:r>
      <w:r>
        <w:rPr>
          <w:rFonts w:ascii="宋体" w:hAnsi="宋体" w:cs="宋体" w:hint="eastAsia"/>
          <w:bCs/>
          <w:szCs w:val="21"/>
        </w:rPr>
        <w:t>：空白</w:t>
      </w:r>
      <w:r>
        <w:rPr>
          <w:rFonts w:ascii="宋体" w:hAnsi="宋体" w:cs="宋体" w:hint="eastAsia"/>
          <w:bCs/>
          <w:szCs w:val="21"/>
        </w:rPr>
        <w:t>11</w:t>
      </w:r>
      <w:r>
        <w:rPr>
          <w:rFonts w:ascii="宋体" w:hAnsi="宋体" w:cs="宋体" w:hint="eastAsia"/>
          <w:bCs/>
          <w:szCs w:val="21"/>
        </w:rPr>
        <w:t>次重复测定结果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0"/>
        <w:gridCol w:w="1192"/>
        <w:gridCol w:w="1192"/>
        <w:gridCol w:w="1192"/>
        <w:gridCol w:w="1193"/>
        <w:gridCol w:w="1192"/>
        <w:gridCol w:w="1192"/>
        <w:gridCol w:w="1193"/>
      </w:tblGrid>
      <w:tr w:rsidR="009B0323" w:rsidTr="001A413E">
        <w:trPr>
          <w:trHeight w:val="621"/>
          <w:jc w:val="center"/>
        </w:trPr>
        <w:tc>
          <w:tcPr>
            <w:tcW w:w="1010" w:type="dxa"/>
            <w:vAlign w:val="center"/>
          </w:tcPr>
          <w:p w:rsidR="009B0323" w:rsidRDefault="009B0323" w:rsidP="003A018C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浓度</w:t>
            </w:r>
          </w:p>
          <w:p w:rsidR="009B0323" w:rsidRDefault="009B0323" w:rsidP="003A018C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μ</w:t>
            </w:r>
            <w:r>
              <w:rPr>
                <w:rFonts w:ascii="宋体" w:hAnsi="宋体" w:cs="宋体" w:hint="eastAsia"/>
                <w:bCs/>
                <w:szCs w:val="21"/>
              </w:rPr>
              <w:t>g/mL</w:t>
            </w:r>
          </w:p>
        </w:tc>
        <w:tc>
          <w:tcPr>
            <w:tcW w:w="1192" w:type="dxa"/>
            <w:vAlign w:val="center"/>
          </w:tcPr>
          <w:p w:rsidR="009B0323" w:rsidRDefault="009B0323" w:rsidP="003A018C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0.0</w:t>
            </w:r>
          </w:p>
        </w:tc>
        <w:tc>
          <w:tcPr>
            <w:tcW w:w="1192" w:type="dxa"/>
            <w:vAlign w:val="center"/>
          </w:tcPr>
          <w:p w:rsidR="009B0323" w:rsidRDefault="009B0323" w:rsidP="003A018C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0.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0</w:t>
            </w:r>
            <w:r>
              <w:rPr>
                <w:rFonts w:ascii="宋体" w:hAnsi="宋体"/>
                <w:color w:val="000000"/>
                <w:sz w:val="22"/>
              </w:rPr>
              <w:t>2</w:t>
            </w:r>
          </w:p>
        </w:tc>
        <w:tc>
          <w:tcPr>
            <w:tcW w:w="1192" w:type="dxa"/>
            <w:vAlign w:val="center"/>
          </w:tcPr>
          <w:p w:rsidR="009B0323" w:rsidRDefault="009B0323" w:rsidP="003A018C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0.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0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1193" w:type="dxa"/>
            <w:vAlign w:val="center"/>
          </w:tcPr>
          <w:p w:rsidR="009B0323" w:rsidRDefault="009B0323" w:rsidP="003A018C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0.10</w:t>
            </w:r>
          </w:p>
        </w:tc>
        <w:tc>
          <w:tcPr>
            <w:tcW w:w="1192" w:type="dxa"/>
            <w:vAlign w:val="center"/>
          </w:tcPr>
          <w:p w:rsidR="009B0323" w:rsidRDefault="009B0323" w:rsidP="003A018C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0.20</w:t>
            </w:r>
          </w:p>
        </w:tc>
        <w:tc>
          <w:tcPr>
            <w:tcW w:w="1192" w:type="dxa"/>
            <w:vAlign w:val="center"/>
          </w:tcPr>
          <w:p w:rsidR="009B0323" w:rsidRDefault="009B0323" w:rsidP="003A018C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0.30</w:t>
            </w:r>
          </w:p>
        </w:tc>
        <w:tc>
          <w:tcPr>
            <w:tcW w:w="1193" w:type="dxa"/>
            <w:vAlign w:val="center"/>
          </w:tcPr>
          <w:p w:rsidR="009B0323" w:rsidRDefault="009B0323" w:rsidP="003A018C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0.40</w:t>
            </w:r>
          </w:p>
        </w:tc>
      </w:tr>
      <w:tr w:rsidR="001A413E" w:rsidTr="001A413E">
        <w:trPr>
          <w:trHeight w:val="530"/>
          <w:jc w:val="center"/>
        </w:trPr>
        <w:tc>
          <w:tcPr>
            <w:tcW w:w="1010" w:type="dxa"/>
            <w:vAlign w:val="center"/>
          </w:tcPr>
          <w:p w:rsidR="001A413E" w:rsidRDefault="001A413E" w:rsidP="001A413E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吸光度</w:t>
            </w:r>
          </w:p>
        </w:tc>
        <w:tc>
          <w:tcPr>
            <w:tcW w:w="1192" w:type="dxa"/>
            <w:vAlign w:val="center"/>
          </w:tcPr>
          <w:p w:rsidR="001A413E" w:rsidRPr="003F72C8" w:rsidRDefault="001A413E" w:rsidP="001A413E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2"/>
              </w:rPr>
            </w:pPr>
            <w:r w:rsidRPr="003F72C8">
              <w:rPr>
                <w:rFonts w:ascii="宋体" w:eastAsia="宋体" w:hAnsi="宋体" w:hint="eastAsia"/>
                <w:color w:val="000000"/>
                <w:sz w:val="22"/>
              </w:rPr>
              <w:t>0</w:t>
            </w:r>
            <w:r w:rsidRPr="003F72C8">
              <w:rPr>
                <w:rFonts w:ascii="宋体" w:eastAsia="宋体" w:hAnsi="宋体"/>
                <w:color w:val="000000"/>
                <w:sz w:val="22"/>
              </w:rPr>
              <w:t>.0000</w:t>
            </w:r>
          </w:p>
        </w:tc>
        <w:tc>
          <w:tcPr>
            <w:tcW w:w="1192" w:type="dxa"/>
            <w:vAlign w:val="center"/>
          </w:tcPr>
          <w:p w:rsidR="001A413E" w:rsidRPr="003F72C8" w:rsidRDefault="001A413E" w:rsidP="001A413E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2"/>
              </w:rPr>
            </w:pPr>
            <w:r w:rsidRPr="003F72C8">
              <w:rPr>
                <w:rFonts w:ascii="宋体" w:eastAsia="宋体" w:hAnsi="宋体" w:hint="eastAsia"/>
                <w:color w:val="000000"/>
                <w:sz w:val="22"/>
              </w:rPr>
              <w:t>0</w:t>
            </w:r>
            <w:r w:rsidRPr="003F72C8">
              <w:rPr>
                <w:rFonts w:ascii="宋体" w:eastAsia="宋体" w:hAnsi="宋体"/>
                <w:color w:val="000000"/>
                <w:sz w:val="22"/>
              </w:rPr>
              <w:t>.0084</w:t>
            </w:r>
          </w:p>
        </w:tc>
        <w:tc>
          <w:tcPr>
            <w:tcW w:w="1192" w:type="dxa"/>
            <w:vAlign w:val="center"/>
          </w:tcPr>
          <w:p w:rsidR="001A413E" w:rsidRPr="003F72C8" w:rsidRDefault="001A413E" w:rsidP="001A413E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2"/>
              </w:rPr>
            </w:pPr>
            <w:r w:rsidRPr="003F72C8">
              <w:rPr>
                <w:rFonts w:ascii="宋体" w:eastAsia="宋体" w:hAnsi="宋体" w:hint="eastAsia"/>
                <w:color w:val="000000"/>
                <w:sz w:val="22"/>
              </w:rPr>
              <w:t>0</w:t>
            </w:r>
            <w:r w:rsidRPr="003F72C8">
              <w:rPr>
                <w:rFonts w:ascii="宋体" w:eastAsia="宋体" w:hAnsi="宋体"/>
                <w:color w:val="000000"/>
                <w:sz w:val="22"/>
              </w:rPr>
              <w:t>.0246</w:t>
            </w:r>
          </w:p>
        </w:tc>
        <w:tc>
          <w:tcPr>
            <w:tcW w:w="1193" w:type="dxa"/>
            <w:vAlign w:val="center"/>
          </w:tcPr>
          <w:p w:rsidR="001A413E" w:rsidRPr="003F72C8" w:rsidRDefault="001A413E" w:rsidP="001A413E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2"/>
              </w:rPr>
            </w:pPr>
            <w:r w:rsidRPr="003F72C8">
              <w:rPr>
                <w:rFonts w:ascii="宋体" w:eastAsia="宋体" w:hAnsi="宋体" w:hint="eastAsia"/>
                <w:color w:val="000000"/>
                <w:sz w:val="22"/>
              </w:rPr>
              <w:t>0</w:t>
            </w:r>
            <w:r w:rsidRPr="003F72C8">
              <w:rPr>
                <w:rFonts w:ascii="宋体" w:eastAsia="宋体" w:hAnsi="宋体"/>
                <w:color w:val="000000"/>
                <w:sz w:val="22"/>
              </w:rPr>
              <w:t>.0464</w:t>
            </w:r>
          </w:p>
        </w:tc>
        <w:tc>
          <w:tcPr>
            <w:tcW w:w="1192" w:type="dxa"/>
            <w:vAlign w:val="center"/>
          </w:tcPr>
          <w:p w:rsidR="001A413E" w:rsidRPr="003F72C8" w:rsidRDefault="001A413E" w:rsidP="001A413E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2"/>
              </w:rPr>
            </w:pPr>
            <w:r w:rsidRPr="003F72C8">
              <w:rPr>
                <w:rFonts w:ascii="宋体" w:eastAsia="宋体" w:hAnsi="宋体" w:hint="eastAsia"/>
                <w:color w:val="000000"/>
                <w:sz w:val="22"/>
              </w:rPr>
              <w:t>0</w:t>
            </w:r>
            <w:r w:rsidRPr="003F72C8">
              <w:rPr>
                <w:rFonts w:ascii="宋体" w:eastAsia="宋体" w:hAnsi="宋体"/>
                <w:color w:val="000000"/>
                <w:sz w:val="22"/>
              </w:rPr>
              <w:t>.0955</w:t>
            </w:r>
          </w:p>
        </w:tc>
        <w:tc>
          <w:tcPr>
            <w:tcW w:w="1192" w:type="dxa"/>
            <w:vAlign w:val="center"/>
          </w:tcPr>
          <w:p w:rsidR="001A413E" w:rsidRPr="003F72C8" w:rsidRDefault="001A413E" w:rsidP="001A413E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2"/>
              </w:rPr>
            </w:pPr>
            <w:r w:rsidRPr="003F72C8">
              <w:rPr>
                <w:rFonts w:ascii="宋体" w:eastAsia="宋体" w:hAnsi="宋体" w:hint="eastAsia"/>
                <w:color w:val="000000"/>
                <w:sz w:val="22"/>
              </w:rPr>
              <w:t>0</w:t>
            </w:r>
            <w:r w:rsidRPr="003F72C8">
              <w:rPr>
                <w:rFonts w:ascii="宋体" w:eastAsia="宋体" w:hAnsi="宋体"/>
                <w:color w:val="000000"/>
                <w:sz w:val="22"/>
              </w:rPr>
              <w:t>.1420</w:t>
            </w:r>
          </w:p>
        </w:tc>
        <w:tc>
          <w:tcPr>
            <w:tcW w:w="1193" w:type="dxa"/>
            <w:vAlign w:val="center"/>
          </w:tcPr>
          <w:p w:rsidR="001A413E" w:rsidRPr="003F72C8" w:rsidRDefault="001A413E" w:rsidP="001A413E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2"/>
              </w:rPr>
            </w:pPr>
            <w:r w:rsidRPr="003F72C8">
              <w:rPr>
                <w:rFonts w:ascii="宋体" w:eastAsia="宋体" w:hAnsi="宋体" w:hint="eastAsia"/>
                <w:color w:val="000000"/>
                <w:sz w:val="22"/>
              </w:rPr>
              <w:t>0</w:t>
            </w:r>
            <w:r w:rsidRPr="003F72C8">
              <w:rPr>
                <w:rFonts w:ascii="宋体" w:eastAsia="宋体" w:hAnsi="宋体"/>
                <w:color w:val="000000"/>
                <w:sz w:val="22"/>
              </w:rPr>
              <w:t>.1896</w:t>
            </w:r>
          </w:p>
        </w:tc>
      </w:tr>
      <w:tr w:rsidR="009B0323" w:rsidTr="001A413E">
        <w:trPr>
          <w:trHeight w:val="530"/>
          <w:jc w:val="center"/>
        </w:trPr>
        <w:tc>
          <w:tcPr>
            <w:tcW w:w="9356" w:type="dxa"/>
            <w:gridSpan w:val="8"/>
            <w:vAlign w:val="center"/>
          </w:tcPr>
          <w:p w:rsidR="009B0323" w:rsidRDefault="009B0323" w:rsidP="001A413E">
            <w:pPr>
              <w:jc w:val="center"/>
            </w:pPr>
            <w:r>
              <w:t>R=0.99</w:t>
            </w:r>
            <w:r w:rsidR="00BA7C7C">
              <w:t>98</w:t>
            </w:r>
            <w:r w:rsidR="003F72C8">
              <w:rPr>
                <w:rFonts w:hint="eastAsia"/>
              </w:rPr>
              <w:t xml:space="preserve"> </w:t>
            </w:r>
            <w:r w:rsidR="002E6879">
              <w:t>K</w:t>
            </w:r>
            <w:r>
              <w:t>=</w:t>
            </w:r>
            <w:r w:rsidR="00BA7C7C">
              <w:t>0.4748</w:t>
            </w:r>
          </w:p>
        </w:tc>
      </w:tr>
      <w:tr w:rsidR="009B0323" w:rsidTr="001A413E">
        <w:trPr>
          <w:trHeight w:val="414"/>
          <w:jc w:val="center"/>
        </w:trPr>
        <w:tc>
          <w:tcPr>
            <w:tcW w:w="1010" w:type="dxa"/>
            <w:vAlign w:val="center"/>
          </w:tcPr>
          <w:p w:rsidR="009B0323" w:rsidRDefault="009B0323" w:rsidP="009B0323">
            <w:pPr>
              <w:spacing w:line="360" w:lineRule="auto"/>
              <w:jc w:val="center"/>
            </w:pPr>
            <w:r>
              <w:t>序号</w:t>
            </w:r>
          </w:p>
        </w:tc>
        <w:tc>
          <w:tcPr>
            <w:tcW w:w="1192" w:type="dxa"/>
            <w:vAlign w:val="center"/>
          </w:tcPr>
          <w:p w:rsidR="009B0323" w:rsidRDefault="00251437" w:rsidP="00251437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1</w:t>
            </w:r>
          </w:p>
        </w:tc>
        <w:tc>
          <w:tcPr>
            <w:tcW w:w="1192" w:type="dxa"/>
            <w:vAlign w:val="center"/>
          </w:tcPr>
          <w:p w:rsidR="009B0323" w:rsidRDefault="00251437" w:rsidP="00251437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2</w:t>
            </w:r>
          </w:p>
        </w:tc>
        <w:tc>
          <w:tcPr>
            <w:tcW w:w="1192" w:type="dxa"/>
            <w:vAlign w:val="center"/>
          </w:tcPr>
          <w:p w:rsidR="009B0323" w:rsidRDefault="00251437" w:rsidP="00251437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22"/>
              </w:rPr>
            </w:pPr>
            <w:r>
              <w:rPr>
                <w:rFonts w:ascii="宋体" w:hAnsi="宋体" w:hint="eastAsia"/>
                <w:color w:val="000000"/>
                <w:sz w:val="22"/>
              </w:rPr>
              <w:t>3</w:t>
            </w:r>
          </w:p>
        </w:tc>
        <w:tc>
          <w:tcPr>
            <w:tcW w:w="1193" w:type="dxa"/>
            <w:vAlign w:val="center"/>
          </w:tcPr>
          <w:p w:rsidR="009B0323" w:rsidRDefault="00251437" w:rsidP="00251437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22"/>
              </w:rPr>
            </w:pPr>
            <w:r>
              <w:rPr>
                <w:rFonts w:ascii="宋体" w:hAnsi="宋体" w:hint="eastAsia"/>
                <w:color w:val="000000"/>
                <w:sz w:val="22"/>
              </w:rPr>
              <w:t>4</w:t>
            </w:r>
          </w:p>
        </w:tc>
        <w:tc>
          <w:tcPr>
            <w:tcW w:w="1192" w:type="dxa"/>
            <w:vAlign w:val="center"/>
          </w:tcPr>
          <w:p w:rsidR="009B0323" w:rsidRDefault="00251437" w:rsidP="00251437">
            <w:pPr>
              <w:widowControl/>
              <w:jc w:val="center"/>
              <w:textAlignment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 w:hint="eastAsia"/>
                <w:sz w:val="22"/>
              </w:rPr>
              <w:t>5</w:t>
            </w:r>
          </w:p>
        </w:tc>
        <w:tc>
          <w:tcPr>
            <w:tcW w:w="1192" w:type="dxa"/>
            <w:vAlign w:val="center"/>
          </w:tcPr>
          <w:p w:rsidR="009B0323" w:rsidRDefault="00251437" w:rsidP="00251437">
            <w:pPr>
              <w:spacing w:line="360" w:lineRule="auto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193" w:type="dxa"/>
            <w:vAlign w:val="center"/>
          </w:tcPr>
          <w:p w:rsidR="009B0323" w:rsidRDefault="00251437" w:rsidP="00251437">
            <w:pPr>
              <w:jc w:val="center"/>
              <w:textAlignment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7</w:t>
            </w:r>
          </w:p>
        </w:tc>
      </w:tr>
      <w:tr w:rsidR="001A413E" w:rsidTr="001A413E">
        <w:trPr>
          <w:trHeight w:val="530"/>
          <w:jc w:val="center"/>
        </w:trPr>
        <w:tc>
          <w:tcPr>
            <w:tcW w:w="1010" w:type="dxa"/>
            <w:vAlign w:val="center"/>
          </w:tcPr>
          <w:p w:rsidR="001A413E" w:rsidRDefault="001A413E" w:rsidP="001A413E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吸光度</w:t>
            </w:r>
          </w:p>
        </w:tc>
        <w:tc>
          <w:tcPr>
            <w:tcW w:w="1192" w:type="dxa"/>
            <w:vAlign w:val="center"/>
          </w:tcPr>
          <w:p w:rsidR="001A413E" w:rsidRPr="003F72C8" w:rsidRDefault="001A413E" w:rsidP="001A413E">
            <w:pPr>
              <w:widowControl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 w:rsidRPr="003F72C8">
              <w:rPr>
                <w:rFonts w:ascii="宋体" w:eastAsia="宋体" w:hAnsi="宋体" w:hint="eastAsia"/>
                <w:color w:val="000000"/>
                <w:sz w:val="22"/>
              </w:rPr>
              <w:t>0.0002</w:t>
            </w:r>
          </w:p>
        </w:tc>
        <w:tc>
          <w:tcPr>
            <w:tcW w:w="1192" w:type="dxa"/>
            <w:vAlign w:val="center"/>
          </w:tcPr>
          <w:p w:rsidR="001A413E" w:rsidRPr="003F72C8" w:rsidRDefault="001A413E" w:rsidP="001A413E">
            <w:pPr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 w:rsidRPr="003F72C8">
              <w:rPr>
                <w:rFonts w:ascii="宋体" w:eastAsia="宋体" w:hAnsi="宋体" w:hint="eastAsia"/>
                <w:color w:val="000000"/>
                <w:sz w:val="22"/>
              </w:rPr>
              <w:t>0.0012</w:t>
            </w:r>
          </w:p>
        </w:tc>
        <w:tc>
          <w:tcPr>
            <w:tcW w:w="1192" w:type="dxa"/>
            <w:vAlign w:val="center"/>
          </w:tcPr>
          <w:p w:rsidR="001A413E" w:rsidRPr="003F72C8" w:rsidRDefault="001A413E" w:rsidP="001A413E">
            <w:pPr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 w:rsidRPr="003F72C8">
              <w:rPr>
                <w:rFonts w:ascii="宋体" w:eastAsia="宋体" w:hAnsi="宋体" w:hint="eastAsia"/>
                <w:color w:val="000000"/>
                <w:sz w:val="22"/>
              </w:rPr>
              <w:t>0.0005</w:t>
            </w:r>
          </w:p>
        </w:tc>
        <w:tc>
          <w:tcPr>
            <w:tcW w:w="1193" w:type="dxa"/>
            <w:vAlign w:val="center"/>
          </w:tcPr>
          <w:p w:rsidR="001A413E" w:rsidRPr="003F72C8" w:rsidRDefault="001A413E" w:rsidP="001A413E">
            <w:pPr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 w:rsidRPr="003F72C8">
              <w:rPr>
                <w:rFonts w:ascii="宋体" w:eastAsia="宋体" w:hAnsi="宋体" w:hint="eastAsia"/>
                <w:color w:val="000000"/>
                <w:sz w:val="22"/>
              </w:rPr>
              <w:t>0.0002</w:t>
            </w:r>
          </w:p>
        </w:tc>
        <w:tc>
          <w:tcPr>
            <w:tcW w:w="1192" w:type="dxa"/>
            <w:vAlign w:val="center"/>
          </w:tcPr>
          <w:p w:rsidR="001A413E" w:rsidRPr="003F72C8" w:rsidRDefault="001A413E" w:rsidP="001A413E">
            <w:pPr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 w:rsidRPr="003F72C8">
              <w:rPr>
                <w:rFonts w:ascii="宋体" w:eastAsia="宋体" w:hAnsi="宋体" w:hint="eastAsia"/>
                <w:color w:val="000000"/>
                <w:sz w:val="22"/>
              </w:rPr>
              <w:t>0.0015</w:t>
            </w:r>
          </w:p>
        </w:tc>
        <w:tc>
          <w:tcPr>
            <w:tcW w:w="1192" w:type="dxa"/>
            <w:vAlign w:val="center"/>
          </w:tcPr>
          <w:p w:rsidR="001A413E" w:rsidRPr="003F72C8" w:rsidRDefault="001A413E" w:rsidP="001A413E">
            <w:pPr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 w:rsidRPr="003F72C8">
              <w:rPr>
                <w:rFonts w:ascii="宋体" w:eastAsia="宋体" w:hAnsi="宋体" w:hint="eastAsia"/>
                <w:color w:val="000000"/>
                <w:sz w:val="22"/>
              </w:rPr>
              <w:t>0.002</w:t>
            </w:r>
            <w:r w:rsidRPr="003F72C8">
              <w:rPr>
                <w:rFonts w:ascii="宋体" w:eastAsia="宋体" w:hAnsi="宋体"/>
                <w:color w:val="000000"/>
                <w:sz w:val="22"/>
              </w:rPr>
              <w:t>0</w:t>
            </w:r>
          </w:p>
        </w:tc>
        <w:tc>
          <w:tcPr>
            <w:tcW w:w="1193" w:type="dxa"/>
            <w:vAlign w:val="center"/>
          </w:tcPr>
          <w:p w:rsidR="001A413E" w:rsidRPr="003F72C8" w:rsidRDefault="001A413E" w:rsidP="001A413E">
            <w:pPr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 w:rsidRPr="003F72C8">
              <w:rPr>
                <w:rFonts w:ascii="宋体" w:eastAsia="宋体" w:hAnsi="宋体" w:hint="eastAsia"/>
                <w:color w:val="000000"/>
                <w:sz w:val="22"/>
              </w:rPr>
              <w:t>0.0013</w:t>
            </w:r>
          </w:p>
        </w:tc>
      </w:tr>
      <w:tr w:rsidR="009B0323" w:rsidTr="001A413E">
        <w:trPr>
          <w:trHeight w:val="528"/>
          <w:jc w:val="center"/>
        </w:trPr>
        <w:tc>
          <w:tcPr>
            <w:tcW w:w="1010" w:type="dxa"/>
            <w:vAlign w:val="center"/>
          </w:tcPr>
          <w:p w:rsidR="009B0323" w:rsidRDefault="009B0323" w:rsidP="009B0323">
            <w:pPr>
              <w:spacing w:line="360" w:lineRule="auto"/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序号</w:t>
            </w:r>
          </w:p>
        </w:tc>
        <w:tc>
          <w:tcPr>
            <w:tcW w:w="1192" w:type="dxa"/>
            <w:vAlign w:val="center"/>
          </w:tcPr>
          <w:p w:rsidR="009B0323" w:rsidRPr="003F72C8" w:rsidRDefault="00251437" w:rsidP="00251437">
            <w:pPr>
              <w:jc w:val="center"/>
              <w:textAlignment w:val="center"/>
              <w:rPr>
                <w:rFonts w:ascii="宋体" w:eastAsia="宋体" w:hAnsi="宋体"/>
                <w:color w:val="000000"/>
                <w:sz w:val="22"/>
              </w:rPr>
            </w:pPr>
            <w:r w:rsidRPr="003F72C8">
              <w:rPr>
                <w:rFonts w:ascii="宋体" w:eastAsia="宋体" w:hAnsi="宋体" w:hint="eastAsia"/>
                <w:color w:val="000000"/>
                <w:sz w:val="22"/>
              </w:rPr>
              <w:t>8</w:t>
            </w:r>
          </w:p>
        </w:tc>
        <w:tc>
          <w:tcPr>
            <w:tcW w:w="1192" w:type="dxa"/>
            <w:vAlign w:val="center"/>
          </w:tcPr>
          <w:p w:rsidR="009B0323" w:rsidRPr="003F72C8" w:rsidRDefault="00251437" w:rsidP="00251437">
            <w:pPr>
              <w:jc w:val="center"/>
              <w:textAlignment w:val="center"/>
              <w:rPr>
                <w:rFonts w:ascii="宋体" w:eastAsia="宋体" w:hAnsi="宋体"/>
                <w:color w:val="000000"/>
                <w:sz w:val="22"/>
              </w:rPr>
            </w:pPr>
            <w:r w:rsidRPr="003F72C8">
              <w:rPr>
                <w:rFonts w:ascii="宋体" w:eastAsia="宋体" w:hAnsi="宋体"/>
                <w:color w:val="000000"/>
                <w:sz w:val="22"/>
              </w:rPr>
              <w:t>9</w:t>
            </w:r>
          </w:p>
        </w:tc>
        <w:tc>
          <w:tcPr>
            <w:tcW w:w="1192" w:type="dxa"/>
            <w:vAlign w:val="center"/>
          </w:tcPr>
          <w:p w:rsidR="009B0323" w:rsidRPr="003F72C8" w:rsidRDefault="00251437" w:rsidP="00251437">
            <w:pPr>
              <w:jc w:val="center"/>
              <w:textAlignment w:val="center"/>
              <w:rPr>
                <w:rFonts w:ascii="宋体" w:eastAsia="宋体" w:hAnsi="宋体"/>
                <w:color w:val="000000"/>
                <w:sz w:val="22"/>
              </w:rPr>
            </w:pPr>
            <w:r w:rsidRPr="003F72C8">
              <w:rPr>
                <w:rFonts w:ascii="宋体" w:eastAsia="宋体" w:hAnsi="宋体" w:hint="eastAsia"/>
                <w:color w:val="000000"/>
                <w:sz w:val="22"/>
              </w:rPr>
              <w:t>1</w:t>
            </w:r>
            <w:r w:rsidRPr="003F72C8">
              <w:rPr>
                <w:rFonts w:ascii="宋体" w:eastAsia="宋体" w:hAnsi="宋体"/>
                <w:color w:val="000000"/>
                <w:sz w:val="22"/>
              </w:rPr>
              <w:t>0</w:t>
            </w:r>
          </w:p>
        </w:tc>
        <w:tc>
          <w:tcPr>
            <w:tcW w:w="1193" w:type="dxa"/>
            <w:vAlign w:val="center"/>
          </w:tcPr>
          <w:p w:rsidR="009B0323" w:rsidRPr="003F72C8" w:rsidRDefault="00251437" w:rsidP="00251437">
            <w:pPr>
              <w:jc w:val="center"/>
              <w:textAlignment w:val="center"/>
              <w:rPr>
                <w:rFonts w:ascii="宋体" w:eastAsia="宋体" w:hAnsi="宋体"/>
                <w:color w:val="000000"/>
                <w:sz w:val="22"/>
              </w:rPr>
            </w:pPr>
            <w:r w:rsidRPr="003F72C8">
              <w:rPr>
                <w:rFonts w:ascii="宋体" w:eastAsia="宋体" w:hAnsi="宋体" w:hint="eastAsia"/>
                <w:color w:val="000000"/>
                <w:sz w:val="22"/>
              </w:rPr>
              <w:t>1</w:t>
            </w:r>
            <w:r w:rsidRPr="003F72C8">
              <w:rPr>
                <w:rFonts w:ascii="宋体" w:eastAsia="宋体" w:hAnsi="宋体"/>
                <w:color w:val="000000"/>
                <w:sz w:val="22"/>
              </w:rPr>
              <w:t>1</w:t>
            </w:r>
          </w:p>
        </w:tc>
        <w:tc>
          <w:tcPr>
            <w:tcW w:w="1192" w:type="dxa"/>
            <w:vAlign w:val="center"/>
          </w:tcPr>
          <w:p w:rsidR="009B0323" w:rsidRPr="003F72C8" w:rsidRDefault="009B0323" w:rsidP="00251437">
            <w:pPr>
              <w:jc w:val="center"/>
              <w:textAlignment w:val="center"/>
              <w:rPr>
                <w:rFonts w:ascii="宋体" w:eastAsia="宋体" w:hAnsi="宋体"/>
                <w:color w:val="000000"/>
                <w:sz w:val="22"/>
              </w:rPr>
            </w:pPr>
          </w:p>
        </w:tc>
        <w:tc>
          <w:tcPr>
            <w:tcW w:w="1192" w:type="dxa"/>
            <w:vAlign w:val="center"/>
          </w:tcPr>
          <w:p w:rsidR="009B0323" w:rsidRPr="003F72C8" w:rsidRDefault="009B0323" w:rsidP="00251437">
            <w:pPr>
              <w:jc w:val="center"/>
              <w:textAlignment w:val="center"/>
              <w:rPr>
                <w:rFonts w:ascii="宋体" w:eastAsia="宋体" w:hAnsi="宋体"/>
                <w:color w:val="000000"/>
                <w:sz w:val="22"/>
              </w:rPr>
            </w:pPr>
          </w:p>
        </w:tc>
        <w:tc>
          <w:tcPr>
            <w:tcW w:w="1193" w:type="dxa"/>
            <w:vAlign w:val="center"/>
          </w:tcPr>
          <w:p w:rsidR="009B0323" w:rsidRPr="003F72C8" w:rsidRDefault="009B0323" w:rsidP="00251437">
            <w:pPr>
              <w:jc w:val="center"/>
              <w:textAlignment w:val="center"/>
              <w:rPr>
                <w:rFonts w:ascii="宋体" w:eastAsia="宋体" w:hAnsi="宋体"/>
                <w:color w:val="000000"/>
                <w:sz w:val="22"/>
              </w:rPr>
            </w:pPr>
          </w:p>
        </w:tc>
      </w:tr>
      <w:tr w:rsidR="001A413E" w:rsidTr="001A413E">
        <w:trPr>
          <w:trHeight w:val="565"/>
          <w:jc w:val="center"/>
        </w:trPr>
        <w:tc>
          <w:tcPr>
            <w:tcW w:w="1010" w:type="dxa"/>
            <w:vAlign w:val="center"/>
          </w:tcPr>
          <w:p w:rsidR="001A413E" w:rsidRDefault="001A413E" w:rsidP="001A413E">
            <w:pPr>
              <w:spacing w:line="360" w:lineRule="auto"/>
              <w:jc w:val="center"/>
            </w:pPr>
            <w:r>
              <w:rPr>
                <w:rFonts w:ascii="宋体" w:hAnsi="宋体" w:cs="宋体" w:hint="eastAsia"/>
                <w:bCs/>
                <w:szCs w:val="21"/>
              </w:rPr>
              <w:t>吸光度</w:t>
            </w:r>
          </w:p>
        </w:tc>
        <w:tc>
          <w:tcPr>
            <w:tcW w:w="1192" w:type="dxa"/>
            <w:vAlign w:val="center"/>
          </w:tcPr>
          <w:p w:rsidR="001A413E" w:rsidRPr="003F72C8" w:rsidRDefault="001A413E" w:rsidP="001A413E">
            <w:pPr>
              <w:widowControl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 w:rsidRPr="003F72C8">
              <w:rPr>
                <w:rFonts w:ascii="宋体" w:eastAsia="宋体" w:hAnsi="宋体" w:hint="eastAsia"/>
                <w:color w:val="000000"/>
                <w:sz w:val="22"/>
              </w:rPr>
              <w:t>0.0003</w:t>
            </w:r>
          </w:p>
        </w:tc>
        <w:tc>
          <w:tcPr>
            <w:tcW w:w="1192" w:type="dxa"/>
            <w:vAlign w:val="center"/>
          </w:tcPr>
          <w:p w:rsidR="001A413E" w:rsidRPr="003F72C8" w:rsidRDefault="001A413E" w:rsidP="001A413E">
            <w:pPr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 w:rsidRPr="003F72C8">
              <w:rPr>
                <w:rFonts w:ascii="宋体" w:eastAsia="宋体" w:hAnsi="宋体" w:hint="eastAsia"/>
                <w:color w:val="000000"/>
                <w:sz w:val="22"/>
              </w:rPr>
              <w:t>0.0011</w:t>
            </w:r>
          </w:p>
        </w:tc>
        <w:tc>
          <w:tcPr>
            <w:tcW w:w="1192" w:type="dxa"/>
            <w:vAlign w:val="center"/>
          </w:tcPr>
          <w:p w:rsidR="001A413E" w:rsidRPr="003F72C8" w:rsidRDefault="001A413E" w:rsidP="001A413E">
            <w:pPr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 w:rsidRPr="003F72C8">
              <w:rPr>
                <w:rFonts w:ascii="宋体" w:eastAsia="宋体" w:hAnsi="宋体" w:hint="eastAsia"/>
                <w:color w:val="000000"/>
                <w:sz w:val="22"/>
              </w:rPr>
              <w:t>0.0015</w:t>
            </w:r>
          </w:p>
        </w:tc>
        <w:tc>
          <w:tcPr>
            <w:tcW w:w="1193" w:type="dxa"/>
            <w:vAlign w:val="center"/>
          </w:tcPr>
          <w:p w:rsidR="001A413E" w:rsidRPr="003F72C8" w:rsidRDefault="001A413E" w:rsidP="001A413E">
            <w:pPr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 w:rsidRPr="003F72C8">
              <w:rPr>
                <w:rFonts w:ascii="宋体" w:eastAsia="宋体" w:hAnsi="宋体" w:hint="eastAsia"/>
                <w:color w:val="000000"/>
                <w:sz w:val="22"/>
              </w:rPr>
              <w:t>0.0012</w:t>
            </w:r>
          </w:p>
        </w:tc>
        <w:tc>
          <w:tcPr>
            <w:tcW w:w="1192" w:type="dxa"/>
            <w:vAlign w:val="center"/>
          </w:tcPr>
          <w:p w:rsidR="001A413E" w:rsidRPr="003F72C8" w:rsidRDefault="001A413E" w:rsidP="001A413E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sz w:val="22"/>
              </w:rPr>
            </w:pPr>
          </w:p>
        </w:tc>
        <w:tc>
          <w:tcPr>
            <w:tcW w:w="1192" w:type="dxa"/>
            <w:vAlign w:val="center"/>
          </w:tcPr>
          <w:p w:rsidR="001A413E" w:rsidRPr="003F72C8" w:rsidRDefault="001A413E" w:rsidP="001A413E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sz w:val="22"/>
              </w:rPr>
            </w:pPr>
          </w:p>
        </w:tc>
        <w:tc>
          <w:tcPr>
            <w:tcW w:w="1193" w:type="dxa"/>
            <w:vAlign w:val="center"/>
          </w:tcPr>
          <w:p w:rsidR="001A413E" w:rsidRPr="003F72C8" w:rsidRDefault="001A413E" w:rsidP="001A413E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sz w:val="22"/>
              </w:rPr>
            </w:pPr>
          </w:p>
        </w:tc>
      </w:tr>
      <w:tr w:rsidR="009B0323" w:rsidTr="001A413E">
        <w:trPr>
          <w:trHeight w:val="622"/>
          <w:jc w:val="center"/>
        </w:trPr>
        <w:tc>
          <w:tcPr>
            <w:tcW w:w="9356" w:type="dxa"/>
            <w:gridSpan w:val="8"/>
            <w:vAlign w:val="center"/>
          </w:tcPr>
          <w:p w:rsidR="009B0323" w:rsidRDefault="009B0323" w:rsidP="003A018C"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标准偏差</w:t>
            </w:r>
            <w:r>
              <w:rPr>
                <w:rFonts w:ascii="宋体" w:hAnsi="宋体" w:cs="宋体" w:hint="eastAsia"/>
                <w:bCs/>
                <w:szCs w:val="21"/>
              </w:rPr>
              <w:t>S=</w:t>
            </w:r>
            <w:r w:rsidR="001A413E">
              <w:rPr>
                <w:rFonts w:ascii="宋体" w:hAnsi="宋体" w:cs="宋体"/>
                <w:bCs/>
                <w:szCs w:val="21"/>
              </w:rPr>
              <w:t>0.0006</w:t>
            </w:r>
          </w:p>
        </w:tc>
      </w:tr>
    </w:tbl>
    <w:p w:rsidR="001A413E" w:rsidRDefault="009B0323" w:rsidP="004D6B31">
      <w:pPr>
        <w:spacing w:line="360" w:lineRule="auto"/>
        <w:ind w:firstLineChars="200" w:firstLine="480"/>
        <w:rPr>
          <w:rFonts w:ascii="宋体" w:eastAsia="宋体" w:hAnsi="宋体" w:cs="宋体"/>
          <w:bCs/>
          <w:sz w:val="24"/>
          <w:szCs w:val="24"/>
        </w:rPr>
      </w:pPr>
      <w:r w:rsidRPr="001A413E">
        <w:rPr>
          <w:rFonts w:ascii="宋体" w:eastAsia="宋体" w:hAnsi="宋体" w:cs="宋体" w:hint="eastAsia"/>
          <w:bCs/>
          <w:sz w:val="24"/>
          <w:szCs w:val="24"/>
        </w:rPr>
        <w:t>根据</w:t>
      </w:r>
      <w:r w:rsidR="001A413E" w:rsidRPr="001A413E">
        <w:rPr>
          <w:rFonts w:ascii="宋体" w:eastAsia="宋体" w:hAnsi="宋体" w:cs="宋体" w:hint="eastAsia"/>
          <w:bCs/>
          <w:sz w:val="24"/>
          <w:szCs w:val="24"/>
        </w:rPr>
        <w:t>数据结果计算得到检出浓度约为0</w:t>
      </w:r>
      <w:r w:rsidR="001A413E" w:rsidRPr="001A413E">
        <w:rPr>
          <w:rFonts w:ascii="宋体" w:eastAsia="宋体" w:hAnsi="宋体" w:cs="宋体"/>
          <w:bCs/>
          <w:sz w:val="24"/>
          <w:szCs w:val="24"/>
        </w:rPr>
        <w:t xml:space="preserve">.004 </w:t>
      </w:r>
      <w:r w:rsidR="001A413E" w:rsidRPr="001A413E">
        <w:rPr>
          <w:rFonts w:ascii="宋体" w:eastAsia="宋体" w:hAnsi="宋体" w:cs="宋体" w:hint="eastAsia"/>
          <w:bCs/>
          <w:sz w:val="24"/>
          <w:szCs w:val="24"/>
        </w:rPr>
        <w:t>μg/mL。即当称</w:t>
      </w:r>
      <w:r w:rsidR="00B5559F">
        <w:rPr>
          <w:rFonts w:ascii="宋体" w:eastAsia="宋体" w:hAnsi="宋体" w:cs="宋体" w:hint="eastAsia"/>
          <w:bCs/>
          <w:sz w:val="24"/>
          <w:szCs w:val="24"/>
        </w:rPr>
        <w:t>取质量或体积</w:t>
      </w:r>
      <w:r w:rsidR="001A413E" w:rsidRPr="001A413E">
        <w:rPr>
          <w:rFonts w:ascii="宋体" w:eastAsia="宋体" w:hAnsi="宋体" w:cs="宋体" w:hint="eastAsia"/>
          <w:bCs/>
          <w:sz w:val="24"/>
          <w:szCs w:val="24"/>
        </w:rPr>
        <w:t>1g</w:t>
      </w:r>
      <w:r w:rsidR="00B5559F">
        <w:rPr>
          <w:rFonts w:ascii="宋体" w:eastAsia="宋体" w:hAnsi="宋体" w:cs="宋体" w:hint="eastAsia"/>
          <w:bCs/>
          <w:sz w:val="24"/>
          <w:szCs w:val="24"/>
        </w:rPr>
        <w:t>或10mL</w:t>
      </w:r>
      <w:r w:rsidR="001A413E" w:rsidRPr="001A413E">
        <w:rPr>
          <w:rFonts w:ascii="宋体" w:eastAsia="宋体" w:hAnsi="宋体" w:cs="宋体" w:hint="eastAsia"/>
          <w:bCs/>
          <w:sz w:val="24"/>
          <w:szCs w:val="24"/>
        </w:rPr>
        <w:t>，</w:t>
      </w:r>
      <w:r w:rsidR="00BA7C7C">
        <w:rPr>
          <w:rFonts w:ascii="宋体" w:eastAsia="宋体" w:hAnsi="宋体" w:cs="宋体" w:hint="eastAsia"/>
          <w:bCs/>
          <w:sz w:val="24"/>
          <w:szCs w:val="24"/>
        </w:rPr>
        <w:t>第一次</w:t>
      </w:r>
      <w:r w:rsidR="001A413E" w:rsidRPr="001A413E">
        <w:rPr>
          <w:rFonts w:ascii="宋体" w:eastAsia="宋体" w:hAnsi="宋体" w:cs="宋体" w:hint="eastAsia"/>
          <w:bCs/>
          <w:sz w:val="24"/>
          <w:szCs w:val="24"/>
        </w:rPr>
        <w:t>定容体积为5</w:t>
      </w:r>
      <w:r w:rsidR="001A413E" w:rsidRPr="001A413E">
        <w:rPr>
          <w:rFonts w:ascii="宋体" w:eastAsia="宋体" w:hAnsi="宋体" w:cs="宋体"/>
          <w:bCs/>
          <w:sz w:val="24"/>
          <w:szCs w:val="24"/>
        </w:rPr>
        <w:t>00</w:t>
      </w:r>
      <w:r w:rsidR="001A413E" w:rsidRPr="001A413E">
        <w:rPr>
          <w:rFonts w:ascii="宋体" w:eastAsia="宋体" w:hAnsi="宋体" w:cs="宋体" w:hint="eastAsia"/>
          <w:bCs/>
          <w:sz w:val="24"/>
          <w:szCs w:val="24"/>
        </w:rPr>
        <w:t>mL</w:t>
      </w:r>
      <w:r w:rsidR="001A413E" w:rsidRPr="001A413E">
        <w:rPr>
          <w:rFonts w:ascii="宋体" w:eastAsia="宋体" w:hAnsi="宋体" w:cs="宋体"/>
          <w:bCs/>
          <w:sz w:val="24"/>
          <w:szCs w:val="24"/>
        </w:rPr>
        <w:t>,</w:t>
      </w:r>
      <w:r w:rsidR="001A413E" w:rsidRPr="001A413E">
        <w:rPr>
          <w:rFonts w:ascii="宋体" w:eastAsia="宋体" w:hAnsi="宋体" w:cs="宋体" w:hint="eastAsia"/>
          <w:bCs/>
          <w:sz w:val="24"/>
          <w:szCs w:val="24"/>
        </w:rPr>
        <w:t>分取体积为5m</w:t>
      </w:r>
      <w:r w:rsidR="001A413E" w:rsidRPr="001A413E">
        <w:rPr>
          <w:rFonts w:ascii="宋体" w:eastAsia="宋体" w:hAnsi="宋体" w:cs="宋体"/>
          <w:bCs/>
          <w:sz w:val="24"/>
          <w:szCs w:val="24"/>
        </w:rPr>
        <w:t>L</w:t>
      </w:r>
      <w:r w:rsidR="001A413E" w:rsidRPr="001A413E">
        <w:rPr>
          <w:rFonts w:ascii="宋体" w:eastAsia="宋体" w:hAnsi="宋体" w:cs="宋体" w:hint="eastAsia"/>
          <w:bCs/>
          <w:sz w:val="24"/>
          <w:szCs w:val="24"/>
        </w:rPr>
        <w:t>，再定容体积为2</w:t>
      </w:r>
      <w:r w:rsidR="001A413E" w:rsidRPr="001A413E">
        <w:rPr>
          <w:rFonts w:ascii="宋体" w:eastAsia="宋体" w:hAnsi="宋体" w:cs="宋体"/>
          <w:bCs/>
          <w:sz w:val="24"/>
          <w:szCs w:val="24"/>
        </w:rPr>
        <w:t>5</w:t>
      </w:r>
      <w:r w:rsidR="001A413E" w:rsidRPr="001A413E">
        <w:rPr>
          <w:rFonts w:ascii="宋体" w:eastAsia="宋体" w:hAnsi="宋体" w:cs="宋体" w:hint="eastAsia"/>
          <w:bCs/>
          <w:sz w:val="24"/>
          <w:szCs w:val="24"/>
        </w:rPr>
        <w:t>m</w:t>
      </w:r>
      <w:r w:rsidR="001A413E" w:rsidRPr="001A413E">
        <w:rPr>
          <w:rFonts w:ascii="宋体" w:eastAsia="宋体" w:hAnsi="宋体" w:cs="宋体"/>
          <w:bCs/>
          <w:sz w:val="24"/>
          <w:szCs w:val="24"/>
        </w:rPr>
        <w:t>L</w:t>
      </w:r>
      <w:r w:rsidR="001A413E" w:rsidRPr="001A413E">
        <w:rPr>
          <w:rFonts w:ascii="宋体" w:eastAsia="宋体" w:hAnsi="宋体" w:cs="宋体" w:hint="eastAsia"/>
          <w:bCs/>
          <w:sz w:val="24"/>
          <w:szCs w:val="24"/>
        </w:rPr>
        <w:t>时，方法检出限为1</w:t>
      </w:r>
      <w:r w:rsidR="001A413E" w:rsidRPr="001A413E">
        <w:rPr>
          <w:rFonts w:ascii="宋体" w:eastAsia="宋体" w:hAnsi="宋体" w:cs="宋体"/>
          <w:bCs/>
          <w:sz w:val="24"/>
          <w:szCs w:val="24"/>
        </w:rPr>
        <w:t xml:space="preserve">0 </w:t>
      </w:r>
      <w:r w:rsidR="001A413E" w:rsidRPr="001A413E">
        <w:rPr>
          <w:rFonts w:ascii="宋体" w:eastAsia="宋体" w:hAnsi="宋体" w:cs="宋体" w:hint="eastAsia"/>
          <w:bCs/>
          <w:sz w:val="24"/>
          <w:szCs w:val="24"/>
        </w:rPr>
        <w:t>mg</w:t>
      </w:r>
      <w:r w:rsidR="001A413E" w:rsidRPr="001A413E">
        <w:rPr>
          <w:rFonts w:ascii="宋体" w:eastAsia="宋体" w:hAnsi="宋体" w:cs="宋体"/>
          <w:bCs/>
          <w:sz w:val="24"/>
          <w:szCs w:val="24"/>
        </w:rPr>
        <w:t>/kg</w:t>
      </w:r>
      <w:r w:rsidR="00B5559F">
        <w:rPr>
          <w:rFonts w:ascii="宋体" w:eastAsia="宋体" w:hAnsi="宋体" w:cs="宋体" w:hint="eastAsia"/>
          <w:bCs/>
          <w:sz w:val="24"/>
          <w:szCs w:val="24"/>
        </w:rPr>
        <w:t xml:space="preserve">或1 </w:t>
      </w:r>
      <w:r w:rsidR="00B5559F" w:rsidRPr="001A413E">
        <w:rPr>
          <w:rFonts w:ascii="宋体" w:eastAsia="宋体" w:hAnsi="宋体" w:cs="宋体" w:hint="eastAsia"/>
          <w:bCs/>
          <w:sz w:val="24"/>
          <w:szCs w:val="24"/>
        </w:rPr>
        <w:t>mg</w:t>
      </w:r>
      <w:r w:rsidR="00B5559F" w:rsidRPr="001A413E">
        <w:rPr>
          <w:rFonts w:ascii="宋体" w:eastAsia="宋体" w:hAnsi="宋体" w:cs="宋体"/>
          <w:bCs/>
          <w:sz w:val="24"/>
          <w:szCs w:val="24"/>
        </w:rPr>
        <w:t>/</w:t>
      </w:r>
      <w:r w:rsidR="00B5559F">
        <w:rPr>
          <w:rFonts w:ascii="宋体" w:eastAsia="宋体" w:hAnsi="宋体" w:cs="宋体" w:hint="eastAsia"/>
          <w:bCs/>
          <w:sz w:val="24"/>
          <w:szCs w:val="24"/>
        </w:rPr>
        <w:t>L</w:t>
      </w:r>
      <w:r w:rsidR="001A413E" w:rsidRPr="001A413E">
        <w:rPr>
          <w:rFonts w:ascii="宋体" w:eastAsia="宋体" w:hAnsi="宋体" w:cs="宋体" w:hint="eastAsia"/>
          <w:bCs/>
          <w:sz w:val="24"/>
          <w:szCs w:val="24"/>
        </w:rPr>
        <w:t>。</w:t>
      </w:r>
    </w:p>
    <w:p w:rsidR="001A413E" w:rsidRDefault="001A413E" w:rsidP="001A413E">
      <w:pPr>
        <w:spacing w:line="360" w:lineRule="auto"/>
        <w:ind w:firstLineChars="200" w:firstLine="480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3</w:t>
      </w:r>
      <w:r>
        <w:rPr>
          <w:rFonts w:ascii="宋体" w:eastAsia="宋体" w:hAnsi="宋体"/>
          <w:sz w:val="24"/>
        </w:rPr>
        <w:t>.</w:t>
      </w:r>
      <w:r w:rsidR="00E96AAD">
        <w:rPr>
          <w:rFonts w:ascii="宋体" w:eastAsia="宋体" w:hAnsi="宋体"/>
          <w:sz w:val="24"/>
        </w:rPr>
        <w:t>3</w:t>
      </w:r>
      <w:r>
        <w:rPr>
          <w:rFonts w:ascii="宋体" w:eastAsia="宋体" w:hAnsi="宋体" w:hint="eastAsia"/>
          <w:sz w:val="24"/>
        </w:rPr>
        <w:t>方法定量限</w:t>
      </w:r>
    </w:p>
    <w:p w:rsidR="002302E9" w:rsidRPr="00B33477" w:rsidRDefault="001A413E" w:rsidP="001A413E">
      <w:pPr>
        <w:spacing w:line="360" w:lineRule="auto"/>
        <w:ind w:firstLineChars="200" w:firstLine="480"/>
        <w:rPr>
          <w:rFonts w:ascii="宋体" w:eastAsia="宋体" w:hAnsi="宋体"/>
          <w:sz w:val="24"/>
        </w:rPr>
      </w:pPr>
      <w:r w:rsidRPr="001A413E">
        <w:rPr>
          <w:rFonts w:ascii="宋体" w:eastAsia="宋体" w:hAnsi="宋体" w:hint="eastAsia"/>
          <w:sz w:val="24"/>
        </w:rPr>
        <w:t>以</w:t>
      </w:r>
      <w:r w:rsidRPr="001A413E">
        <w:rPr>
          <w:rFonts w:ascii="宋体" w:eastAsia="宋体" w:hAnsi="宋体"/>
          <w:sz w:val="24"/>
        </w:rPr>
        <w:t>3</w:t>
      </w:r>
      <w:r w:rsidRPr="001A413E">
        <w:rPr>
          <w:rFonts w:ascii="宋体" w:eastAsia="宋体" w:hAnsi="宋体" w:hint="eastAsia"/>
          <w:sz w:val="24"/>
        </w:rPr>
        <w:t>倍检出限作为测定定量限</w:t>
      </w:r>
      <w:r>
        <w:rPr>
          <w:rFonts w:ascii="宋体" w:eastAsia="宋体" w:hAnsi="宋体" w:hint="eastAsia"/>
          <w:sz w:val="24"/>
        </w:rPr>
        <w:t>。</w:t>
      </w:r>
    </w:p>
    <w:p w:rsidR="001A413E" w:rsidRDefault="001A413E" w:rsidP="001A413E">
      <w:pPr>
        <w:spacing w:line="360" w:lineRule="auto"/>
        <w:ind w:firstLineChars="200" w:firstLine="480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3</w:t>
      </w:r>
      <w:r>
        <w:rPr>
          <w:rFonts w:ascii="宋体" w:eastAsia="宋体" w:hAnsi="宋体"/>
          <w:sz w:val="24"/>
        </w:rPr>
        <w:t>.</w:t>
      </w:r>
      <w:r w:rsidR="00E96AAD">
        <w:rPr>
          <w:rFonts w:ascii="宋体" w:eastAsia="宋体" w:hAnsi="宋体"/>
          <w:sz w:val="24"/>
        </w:rPr>
        <w:t>4</w:t>
      </w:r>
      <w:r w:rsidR="002302E9">
        <w:rPr>
          <w:rFonts w:ascii="宋体" w:eastAsia="宋体" w:hAnsi="宋体" w:hint="eastAsia"/>
          <w:sz w:val="24"/>
        </w:rPr>
        <w:t>方法精密度测试</w:t>
      </w:r>
    </w:p>
    <w:p w:rsidR="00C378A0" w:rsidRDefault="002302E9" w:rsidP="00C378A0">
      <w:pPr>
        <w:spacing w:line="360" w:lineRule="auto"/>
        <w:ind w:firstLineChars="200" w:firstLine="480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选取加碘精制盐、未加碘精制盐、</w:t>
      </w:r>
      <w:r w:rsidR="00A51FAF">
        <w:rPr>
          <w:rFonts w:ascii="宋体" w:eastAsia="宋体" w:hAnsi="宋体" w:hint="eastAsia"/>
          <w:sz w:val="24"/>
        </w:rPr>
        <w:t>未加碘</w:t>
      </w:r>
      <w:r>
        <w:rPr>
          <w:rFonts w:ascii="宋体" w:eastAsia="宋体" w:hAnsi="宋体" w:hint="eastAsia"/>
          <w:sz w:val="24"/>
        </w:rPr>
        <w:t>日晒盐、加碘低钠盐、未加碘低钠盐及</w:t>
      </w:r>
      <w:r w:rsidR="00A51FAF">
        <w:rPr>
          <w:rFonts w:ascii="宋体" w:eastAsia="宋体" w:hAnsi="宋体" w:hint="eastAsia"/>
          <w:sz w:val="24"/>
        </w:rPr>
        <w:t>加碘</w:t>
      </w:r>
      <w:r>
        <w:rPr>
          <w:rFonts w:ascii="宋体" w:eastAsia="宋体" w:hAnsi="宋体" w:hint="eastAsia"/>
          <w:sz w:val="24"/>
        </w:rPr>
        <w:t>粉碎洗涤盐6种盐产品进行测定。每种盐品分别独立测定</w:t>
      </w:r>
      <w:r w:rsidR="009368A6">
        <w:rPr>
          <w:rFonts w:ascii="宋体" w:eastAsia="宋体" w:hAnsi="宋体"/>
          <w:sz w:val="24"/>
        </w:rPr>
        <w:t>4</w:t>
      </w:r>
      <w:r>
        <w:rPr>
          <w:rFonts w:ascii="宋体" w:eastAsia="宋体" w:hAnsi="宋体" w:hint="eastAsia"/>
          <w:sz w:val="24"/>
        </w:rPr>
        <w:t>次，进行精密度验证。数据见表3。</w:t>
      </w:r>
    </w:p>
    <w:p w:rsidR="00C378A0" w:rsidRPr="00DD47DF" w:rsidRDefault="00C378A0" w:rsidP="00DD47DF">
      <w:pPr>
        <w:spacing w:line="360" w:lineRule="auto"/>
        <w:ind w:firstLineChars="200" w:firstLine="420"/>
        <w:jc w:val="center"/>
        <w:rPr>
          <w:rFonts w:asciiTheme="minorEastAsia" w:hAnsiTheme="minorEastAsia"/>
          <w:szCs w:val="21"/>
        </w:rPr>
      </w:pPr>
      <w:r w:rsidRPr="00DD47DF">
        <w:rPr>
          <w:rFonts w:asciiTheme="minorEastAsia" w:hAnsiTheme="minorEastAsia" w:hint="eastAsia"/>
          <w:szCs w:val="21"/>
        </w:rPr>
        <w:t>表3</w:t>
      </w:r>
      <w:r w:rsidR="00DD47DF" w:rsidRPr="00DD47DF">
        <w:rPr>
          <w:rFonts w:asciiTheme="minorEastAsia" w:hAnsiTheme="minorEastAsia" w:hint="eastAsia"/>
          <w:szCs w:val="21"/>
        </w:rPr>
        <w:t>.</w:t>
      </w:r>
      <w:r w:rsidR="00DD47DF" w:rsidRPr="00DD47DF">
        <w:rPr>
          <w:rFonts w:asciiTheme="minorEastAsia" w:hAnsiTheme="minorEastAsia" w:cs="宋体" w:hint="eastAsia"/>
          <w:bCs/>
          <w:szCs w:val="21"/>
        </w:rPr>
        <w:t xml:space="preserve"> 精密度测定结果</w:t>
      </w:r>
    </w:p>
    <w:tbl>
      <w:tblPr>
        <w:tblStyle w:val="ac"/>
        <w:tblW w:w="6066" w:type="pct"/>
        <w:jc w:val="center"/>
        <w:tblLook w:val="04A0" w:firstRow="1" w:lastRow="0" w:firstColumn="1" w:lastColumn="0" w:noHBand="0" w:noVBand="1"/>
      </w:tblPr>
      <w:tblGrid>
        <w:gridCol w:w="2389"/>
        <w:gridCol w:w="2213"/>
        <w:gridCol w:w="1435"/>
        <w:gridCol w:w="225"/>
        <w:gridCol w:w="103"/>
        <w:gridCol w:w="1106"/>
        <w:gridCol w:w="1435"/>
        <w:gridCol w:w="1433"/>
      </w:tblGrid>
      <w:tr w:rsidR="009368A6" w:rsidTr="00AD365F">
        <w:trPr>
          <w:jc w:val="center"/>
        </w:trPr>
        <w:tc>
          <w:tcPr>
            <w:tcW w:w="1155" w:type="pct"/>
          </w:tcPr>
          <w:p w:rsidR="009368A6" w:rsidRDefault="008B3078" w:rsidP="008B3078">
            <w:pPr>
              <w:spacing w:line="360" w:lineRule="auto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样品名称</w:t>
            </w:r>
          </w:p>
        </w:tc>
        <w:tc>
          <w:tcPr>
            <w:tcW w:w="1070" w:type="pct"/>
          </w:tcPr>
          <w:p w:rsidR="009368A6" w:rsidRDefault="00DD47DF" w:rsidP="00DD47DF">
            <w:pPr>
              <w:spacing w:line="360" w:lineRule="auto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结果</w:t>
            </w:r>
          </w:p>
        </w:tc>
        <w:tc>
          <w:tcPr>
            <w:tcW w:w="694" w:type="pct"/>
            <w:vAlign w:val="center"/>
          </w:tcPr>
          <w:p w:rsidR="009368A6" w:rsidRPr="009765FA" w:rsidRDefault="009368A6" w:rsidP="009765FA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9765FA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  <w:tc>
          <w:tcPr>
            <w:tcW w:w="694" w:type="pct"/>
            <w:gridSpan w:val="3"/>
            <w:vAlign w:val="center"/>
          </w:tcPr>
          <w:p w:rsidR="009368A6" w:rsidRPr="009765FA" w:rsidRDefault="009368A6" w:rsidP="009765FA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9765FA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  <w:tc>
          <w:tcPr>
            <w:tcW w:w="694" w:type="pct"/>
            <w:vAlign w:val="center"/>
          </w:tcPr>
          <w:p w:rsidR="009368A6" w:rsidRPr="009765FA" w:rsidRDefault="009368A6" w:rsidP="009765FA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9765FA">
              <w:rPr>
                <w:rFonts w:ascii="宋体" w:eastAsia="宋体" w:hAnsi="宋体" w:hint="eastAsia"/>
                <w:sz w:val="24"/>
                <w:szCs w:val="24"/>
              </w:rPr>
              <w:t>3</w:t>
            </w:r>
          </w:p>
        </w:tc>
        <w:tc>
          <w:tcPr>
            <w:tcW w:w="693" w:type="pct"/>
            <w:vAlign w:val="center"/>
          </w:tcPr>
          <w:p w:rsidR="009368A6" w:rsidRPr="009765FA" w:rsidRDefault="009368A6" w:rsidP="009765FA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9765FA"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</w:tr>
      <w:tr w:rsidR="009765FA" w:rsidTr="00AD365F">
        <w:trPr>
          <w:trHeight w:val="409"/>
          <w:jc w:val="center"/>
        </w:trPr>
        <w:tc>
          <w:tcPr>
            <w:tcW w:w="1155" w:type="pct"/>
            <w:vMerge w:val="restart"/>
            <w:vAlign w:val="center"/>
          </w:tcPr>
          <w:p w:rsidR="009765FA" w:rsidRDefault="009765FA" w:rsidP="009765FA">
            <w:pPr>
              <w:spacing w:line="360" w:lineRule="auto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加碘精制盐</w:t>
            </w:r>
          </w:p>
        </w:tc>
        <w:tc>
          <w:tcPr>
            <w:tcW w:w="1070" w:type="pct"/>
          </w:tcPr>
          <w:p w:rsidR="009765FA" w:rsidRDefault="009765FA" w:rsidP="009765FA">
            <w:pPr>
              <w:spacing w:line="360" w:lineRule="auto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吸光度</w:t>
            </w:r>
          </w:p>
        </w:tc>
        <w:tc>
          <w:tcPr>
            <w:tcW w:w="694" w:type="pct"/>
            <w:vAlign w:val="center"/>
          </w:tcPr>
          <w:p w:rsidR="009765FA" w:rsidRPr="009765FA" w:rsidRDefault="009765FA" w:rsidP="009765FA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765FA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0.0070</w:t>
            </w:r>
          </w:p>
        </w:tc>
        <w:tc>
          <w:tcPr>
            <w:tcW w:w="694" w:type="pct"/>
            <w:gridSpan w:val="3"/>
            <w:vAlign w:val="center"/>
          </w:tcPr>
          <w:p w:rsidR="009765FA" w:rsidRPr="009765FA" w:rsidRDefault="009765FA" w:rsidP="009765FA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9765FA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0.0076</w:t>
            </w:r>
          </w:p>
        </w:tc>
        <w:tc>
          <w:tcPr>
            <w:tcW w:w="694" w:type="pct"/>
            <w:vAlign w:val="center"/>
          </w:tcPr>
          <w:p w:rsidR="009765FA" w:rsidRPr="009765FA" w:rsidRDefault="009765FA" w:rsidP="009765FA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9765FA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0.0080</w:t>
            </w:r>
          </w:p>
        </w:tc>
        <w:tc>
          <w:tcPr>
            <w:tcW w:w="693" w:type="pct"/>
            <w:vAlign w:val="center"/>
          </w:tcPr>
          <w:p w:rsidR="009765FA" w:rsidRPr="009765FA" w:rsidRDefault="009765FA" w:rsidP="009765FA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9765FA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0.007</w:t>
            </w:r>
            <w:r w:rsidRPr="009765FA">
              <w:rPr>
                <w:rFonts w:ascii="宋体" w:eastAsia="宋体" w:hAnsi="宋体"/>
                <w:color w:val="000000"/>
                <w:sz w:val="24"/>
                <w:szCs w:val="24"/>
              </w:rPr>
              <w:t>2</w:t>
            </w:r>
          </w:p>
        </w:tc>
      </w:tr>
      <w:tr w:rsidR="009765FA" w:rsidTr="00AD365F">
        <w:trPr>
          <w:trHeight w:val="373"/>
          <w:jc w:val="center"/>
        </w:trPr>
        <w:tc>
          <w:tcPr>
            <w:tcW w:w="1155" w:type="pct"/>
            <w:vMerge/>
          </w:tcPr>
          <w:p w:rsidR="009765FA" w:rsidRDefault="009765FA" w:rsidP="002302E9">
            <w:pPr>
              <w:spacing w:line="360" w:lineRule="auto"/>
              <w:rPr>
                <w:rFonts w:ascii="宋体" w:eastAsia="宋体" w:hAnsi="宋体"/>
                <w:sz w:val="24"/>
              </w:rPr>
            </w:pPr>
          </w:p>
        </w:tc>
        <w:tc>
          <w:tcPr>
            <w:tcW w:w="1070" w:type="pct"/>
            <w:tcBorders>
              <w:bottom w:val="single" w:sz="4" w:space="0" w:color="auto"/>
            </w:tcBorders>
            <w:vAlign w:val="center"/>
          </w:tcPr>
          <w:p w:rsidR="009765FA" w:rsidRDefault="009765FA" w:rsidP="004C086C">
            <w:pPr>
              <w:spacing w:line="360" w:lineRule="auto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溴含量（mg</w:t>
            </w:r>
            <w:r>
              <w:rPr>
                <w:rFonts w:ascii="宋体" w:eastAsia="宋体" w:hAnsi="宋体"/>
                <w:sz w:val="24"/>
              </w:rPr>
              <w:t>/kg）</w:t>
            </w:r>
          </w:p>
        </w:tc>
        <w:tc>
          <w:tcPr>
            <w:tcW w:w="694" w:type="pct"/>
            <w:tcBorders>
              <w:bottom w:val="single" w:sz="4" w:space="0" w:color="auto"/>
            </w:tcBorders>
            <w:vAlign w:val="center"/>
          </w:tcPr>
          <w:p w:rsidR="009765FA" w:rsidRPr="009765FA" w:rsidRDefault="009765FA" w:rsidP="009765FA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9765FA">
              <w:rPr>
                <w:rFonts w:ascii="宋体" w:eastAsia="宋体" w:hAnsi="宋体" w:hint="eastAsia"/>
                <w:sz w:val="24"/>
                <w:szCs w:val="24"/>
              </w:rPr>
              <w:t>3</w:t>
            </w:r>
            <w:r w:rsidRPr="009765FA">
              <w:rPr>
                <w:rFonts w:ascii="宋体" w:eastAsia="宋体" w:hAnsi="宋体"/>
                <w:sz w:val="24"/>
                <w:szCs w:val="24"/>
              </w:rPr>
              <w:t>5.80</w:t>
            </w:r>
          </w:p>
        </w:tc>
        <w:tc>
          <w:tcPr>
            <w:tcW w:w="694" w:type="pct"/>
            <w:gridSpan w:val="3"/>
            <w:tcBorders>
              <w:bottom w:val="single" w:sz="4" w:space="0" w:color="auto"/>
            </w:tcBorders>
            <w:vAlign w:val="center"/>
          </w:tcPr>
          <w:p w:rsidR="009765FA" w:rsidRPr="009765FA" w:rsidRDefault="009765FA" w:rsidP="009765FA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9765FA">
              <w:rPr>
                <w:rFonts w:ascii="宋体" w:eastAsia="宋体" w:hAnsi="宋体" w:hint="eastAsia"/>
                <w:sz w:val="24"/>
                <w:szCs w:val="24"/>
              </w:rPr>
              <w:t>3</w:t>
            </w:r>
            <w:r w:rsidRPr="009765FA">
              <w:rPr>
                <w:rFonts w:ascii="宋体" w:eastAsia="宋体" w:hAnsi="宋体"/>
                <w:sz w:val="24"/>
                <w:szCs w:val="24"/>
              </w:rPr>
              <w:t>8.96</w:t>
            </w:r>
          </w:p>
        </w:tc>
        <w:tc>
          <w:tcPr>
            <w:tcW w:w="694" w:type="pct"/>
            <w:tcBorders>
              <w:bottom w:val="single" w:sz="4" w:space="0" w:color="auto"/>
            </w:tcBorders>
            <w:vAlign w:val="center"/>
          </w:tcPr>
          <w:p w:rsidR="009765FA" w:rsidRPr="009765FA" w:rsidRDefault="009765FA" w:rsidP="009765FA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9765FA">
              <w:rPr>
                <w:rFonts w:ascii="宋体" w:eastAsia="宋体" w:hAnsi="宋体" w:hint="eastAsia"/>
                <w:sz w:val="24"/>
                <w:szCs w:val="24"/>
              </w:rPr>
              <w:t>4</w:t>
            </w:r>
            <w:r w:rsidRPr="009765FA">
              <w:rPr>
                <w:rFonts w:ascii="宋体" w:eastAsia="宋体" w:hAnsi="宋体"/>
                <w:sz w:val="24"/>
                <w:szCs w:val="24"/>
              </w:rPr>
              <w:t>1.07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vAlign w:val="center"/>
          </w:tcPr>
          <w:p w:rsidR="009765FA" w:rsidRPr="009765FA" w:rsidRDefault="009765FA" w:rsidP="009765FA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9765FA">
              <w:rPr>
                <w:rFonts w:ascii="宋体" w:eastAsia="宋体" w:hAnsi="宋体" w:hint="eastAsia"/>
                <w:sz w:val="24"/>
                <w:szCs w:val="24"/>
              </w:rPr>
              <w:t>3</w:t>
            </w:r>
            <w:r w:rsidRPr="009765FA">
              <w:rPr>
                <w:rFonts w:ascii="宋体" w:eastAsia="宋体" w:hAnsi="宋体"/>
                <w:sz w:val="24"/>
                <w:szCs w:val="24"/>
              </w:rPr>
              <w:t>6.86</w:t>
            </w:r>
          </w:p>
        </w:tc>
      </w:tr>
      <w:tr w:rsidR="009765FA" w:rsidTr="00AD365F">
        <w:trPr>
          <w:jc w:val="center"/>
        </w:trPr>
        <w:tc>
          <w:tcPr>
            <w:tcW w:w="1155" w:type="pct"/>
            <w:vMerge/>
          </w:tcPr>
          <w:p w:rsidR="009765FA" w:rsidRDefault="009765FA" w:rsidP="002302E9">
            <w:pPr>
              <w:spacing w:line="360" w:lineRule="auto"/>
              <w:rPr>
                <w:rFonts w:ascii="宋体" w:eastAsia="宋体" w:hAnsi="宋体"/>
                <w:sz w:val="24"/>
              </w:rPr>
            </w:pPr>
          </w:p>
        </w:tc>
        <w:tc>
          <w:tcPr>
            <w:tcW w:w="1873" w:type="pct"/>
            <w:gridSpan w:val="3"/>
          </w:tcPr>
          <w:p w:rsidR="009765FA" w:rsidRDefault="009765FA" w:rsidP="009765FA">
            <w:pPr>
              <w:spacing w:line="360" w:lineRule="auto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平均值3</w:t>
            </w:r>
            <w:r>
              <w:rPr>
                <w:rFonts w:ascii="宋体" w:eastAsia="宋体" w:hAnsi="宋体"/>
                <w:sz w:val="24"/>
              </w:rPr>
              <w:t>8.17</w:t>
            </w:r>
            <w:r>
              <w:rPr>
                <w:rFonts w:ascii="宋体" w:eastAsia="宋体" w:hAnsi="宋体" w:hint="eastAsia"/>
                <w:sz w:val="24"/>
              </w:rPr>
              <w:t>mg</w:t>
            </w:r>
            <w:r>
              <w:rPr>
                <w:rFonts w:ascii="宋体" w:eastAsia="宋体" w:hAnsi="宋体"/>
                <w:sz w:val="24"/>
              </w:rPr>
              <w:t xml:space="preserve">/kg </w:t>
            </w:r>
          </w:p>
        </w:tc>
        <w:tc>
          <w:tcPr>
            <w:tcW w:w="1972" w:type="pct"/>
            <w:gridSpan w:val="4"/>
          </w:tcPr>
          <w:p w:rsidR="009765FA" w:rsidRDefault="009765FA" w:rsidP="009765FA">
            <w:pPr>
              <w:spacing w:line="360" w:lineRule="auto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/>
                <w:sz w:val="24"/>
              </w:rPr>
              <w:t>RSD6.1%</w:t>
            </w:r>
          </w:p>
        </w:tc>
      </w:tr>
      <w:tr w:rsidR="009765FA" w:rsidTr="00AD365F">
        <w:trPr>
          <w:trHeight w:val="316"/>
          <w:jc w:val="center"/>
        </w:trPr>
        <w:tc>
          <w:tcPr>
            <w:tcW w:w="1155" w:type="pct"/>
            <w:vMerge w:val="restart"/>
            <w:vAlign w:val="center"/>
          </w:tcPr>
          <w:p w:rsidR="009765FA" w:rsidRDefault="009765FA" w:rsidP="009765FA">
            <w:pPr>
              <w:spacing w:line="360" w:lineRule="auto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未加碘精制盐</w:t>
            </w:r>
          </w:p>
        </w:tc>
        <w:tc>
          <w:tcPr>
            <w:tcW w:w="1070" w:type="pct"/>
            <w:vAlign w:val="center"/>
          </w:tcPr>
          <w:p w:rsidR="009765FA" w:rsidRPr="009765FA" w:rsidRDefault="009765FA" w:rsidP="009765FA">
            <w:pPr>
              <w:spacing w:line="360" w:lineRule="auto"/>
              <w:jc w:val="center"/>
              <w:rPr>
                <w:rFonts w:ascii="宋体" w:eastAsia="宋体" w:hAnsi="宋体"/>
                <w:sz w:val="24"/>
              </w:rPr>
            </w:pPr>
            <w:r w:rsidRPr="009765FA">
              <w:rPr>
                <w:rFonts w:ascii="宋体" w:eastAsia="宋体" w:hAnsi="宋体" w:hint="eastAsia"/>
                <w:sz w:val="24"/>
              </w:rPr>
              <w:t>吸光度</w:t>
            </w:r>
          </w:p>
        </w:tc>
        <w:tc>
          <w:tcPr>
            <w:tcW w:w="694" w:type="pct"/>
            <w:vAlign w:val="center"/>
          </w:tcPr>
          <w:p w:rsidR="009765FA" w:rsidRPr="009765FA" w:rsidRDefault="009765FA" w:rsidP="009765FA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765FA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0.0064</w:t>
            </w:r>
          </w:p>
        </w:tc>
        <w:tc>
          <w:tcPr>
            <w:tcW w:w="694" w:type="pct"/>
            <w:gridSpan w:val="3"/>
            <w:vAlign w:val="center"/>
          </w:tcPr>
          <w:p w:rsidR="009765FA" w:rsidRPr="009765FA" w:rsidRDefault="009765FA" w:rsidP="009765FA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9765FA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0.0071</w:t>
            </w:r>
          </w:p>
        </w:tc>
        <w:tc>
          <w:tcPr>
            <w:tcW w:w="694" w:type="pct"/>
            <w:vAlign w:val="center"/>
          </w:tcPr>
          <w:p w:rsidR="009765FA" w:rsidRPr="009765FA" w:rsidRDefault="009765FA" w:rsidP="009765FA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9765FA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0.0066</w:t>
            </w:r>
          </w:p>
        </w:tc>
        <w:tc>
          <w:tcPr>
            <w:tcW w:w="693" w:type="pct"/>
            <w:vAlign w:val="center"/>
          </w:tcPr>
          <w:p w:rsidR="009765FA" w:rsidRPr="009765FA" w:rsidRDefault="009765FA" w:rsidP="009765FA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9765FA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0.0061</w:t>
            </w:r>
          </w:p>
        </w:tc>
      </w:tr>
      <w:tr w:rsidR="009765FA" w:rsidTr="00AD365F">
        <w:trPr>
          <w:jc w:val="center"/>
        </w:trPr>
        <w:tc>
          <w:tcPr>
            <w:tcW w:w="1155" w:type="pct"/>
            <w:vMerge/>
          </w:tcPr>
          <w:p w:rsidR="009765FA" w:rsidRDefault="009765FA" w:rsidP="009765FA">
            <w:pPr>
              <w:spacing w:line="360" w:lineRule="auto"/>
              <w:rPr>
                <w:rFonts w:ascii="宋体" w:eastAsia="宋体" w:hAnsi="宋体"/>
                <w:sz w:val="24"/>
              </w:rPr>
            </w:pPr>
          </w:p>
        </w:tc>
        <w:tc>
          <w:tcPr>
            <w:tcW w:w="1070" w:type="pct"/>
            <w:vAlign w:val="center"/>
          </w:tcPr>
          <w:p w:rsidR="009765FA" w:rsidRDefault="009765FA" w:rsidP="009765FA">
            <w:pPr>
              <w:spacing w:line="360" w:lineRule="auto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溴含量（mg</w:t>
            </w:r>
            <w:r>
              <w:rPr>
                <w:rFonts w:ascii="宋体" w:eastAsia="宋体" w:hAnsi="宋体"/>
                <w:sz w:val="24"/>
              </w:rPr>
              <w:t>/kg）</w:t>
            </w:r>
          </w:p>
        </w:tc>
        <w:tc>
          <w:tcPr>
            <w:tcW w:w="694" w:type="pct"/>
          </w:tcPr>
          <w:p w:rsidR="009765FA" w:rsidRDefault="009765FA" w:rsidP="009765FA">
            <w:pPr>
              <w:spacing w:line="360" w:lineRule="auto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3</w:t>
            </w:r>
            <w:r>
              <w:rPr>
                <w:rFonts w:ascii="宋体" w:eastAsia="宋体" w:hAnsi="宋体"/>
                <w:sz w:val="24"/>
              </w:rPr>
              <w:t>2.64</w:t>
            </w:r>
          </w:p>
        </w:tc>
        <w:tc>
          <w:tcPr>
            <w:tcW w:w="694" w:type="pct"/>
            <w:gridSpan w:val="3"/>
          </w:tcPr>
          <w:p w:rsidR="009765FA" w:rsidRDefault="009765FA" w:rsidP="009765FA">
            <w:pPr>
              <w:spacing w:line="360" w:lineRule="auto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3</w:t>
            </w:r>
            <w:r>
              <w:rPr>
                <w:rFonts w:ascii="宋体" w:eastAsia="宋体" w:hAnsi="宋体"/>
                <w:sz w:val="24"/>
              </w:rPr>
              <w:t>6.33</w:t>
            </w:r>
          </w:p>
        </w:tc>
        <w:tc>
          <w:tcPr>
            <w:tcW w:w="694" w:type="pct"/>
          </w:tcPr>
          <w:p w:rsidR="009765FA" w:rsidRDefault="009765FA" w:rsidP="009765FA">
            <w:pPr>
              <w:spacing w:line="360" w:lineRule="auto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3</w:t>
            </w:r>
            <w:r>
              <w:rPr>
                <w:rFonts w:ascii="宋体" w:eastAsia="宋体" w:hAnsi="宋体"/>
                <w:sz w:val="24"/>
              </w:rPr>
              <w:t>3.70</w:t>
            </w:r>
          </w:p>
        </w:tc>
        <w:tc>
          <w:tcPr>
            <w:tcW w:w="693" w:type="pct"/>
          </w:tcPr>
          <w:p w:rsidR="009765FA" w:rsidRDefault="009765FA" w:rsidP="009765FA">
            <w:pPr>
              <w:spacing w:line="360" w:lineRule="auto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3</w:t>
            </w:r>
            <w:r>
              <w:rPr>
                <w:rFonts w:ascii="宋体" w:eastAsia="宋体" w:hAnsi="宋体"/>
                <w:sz w:val="24"/>
              </w:rPr>
              <w:t>1.06</w:t>
            </w:r>
          </w:p>
        </w:tc>
      </w:tr>
      <w:tr w:rsidR="009765FA" w:rsidTr="00AD365F">
        <w:trPr>
          <w:trHeight w:val="99"/>
          <w:jc w:val="center"/>
        </w:trPr>
        <w:tc>
          <w:tcPr>
            <w:tcW w:w="1155" w:type="pct"/>
            <w:vMerge/>
          </w:tcPr>
          <w:p w:rsidR="009765FA" w:rsidRDefault="009765FA" w:rsidP="009765FA">
            <w:pPr>
              <w:spacing w:line="360" w:lineRule="auto"/>
              <w:rPr>
                <w:rFonts w:ascii="宋体" w:eastAsia="宋体" w:hAnsi="宋体"/>
                <w:sz w:val="24"/>
              </w:rPr>
            </w:pPr>
          </w:p>
        </w:tc>
        <w:tc>
          <w:tcPr>
            <w:tcW w:w="1873" w:type="pct"/>
            <w:gridSpan w:val="3"/>
          </w:tcPr>
          <w:p w:rsidR="009765FA" w:rsidRDefault="009765FA" w:rsidP="009765FA">
            <w:pPr>
              <w:spacing w:line="360" w:lineRule="auto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平均值3</w:t>
            </w:r>
            <w:r>
              <w:rPr>
                <w:rFonts w:ascii="宋体" w:eastAsia="宋体" w:hAnsi="宋体"/>
                <w:sz w:val="24"/>
              </w:rPr>
              <w:t>3.43</w:t>
            </w:r>
            <w:r>
              <w:rPr>
                <w:rFonts w:ascii="宋体" w:eastAsia="宋体" w:hAnsi="宋体" w:hint="eastAsia"/>
                <w:sz w:val="24"/>
              </w:rPr>
              <w:t>mg</w:t>
            </w:r>
            <w:r>
              <w:rPr>
                <w:rFonts w:ascii="宋体" w:eastAsia="宋体" w:hAnsi="宋体"/>
                <w:sz w:val="24"/>
              </w:rPr>
              <w:t xml:space="preserve">/kg </w:t>
            </w:r>
          </w:p>
        </w:tc>
        <w:tc>
          <w:tcPr>
            <w:tcW w:w="1972" w:type="pct"/>
            <w:gridSpan w:val="4"/>
          </w:tcPr>
          <w:p w:rsidR="009765FA" w:rsidRDefault="009765FA" w:rsidP="009765FA">
            <w:pPr>
              <w:spacing w:line="360" w:lineRule="auto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/>
                <w:sz w:val="24"/>
              </w:rPr>
              <w:t>RSD6.6%</w:t>
            </w:r>
          </w:p>
        </w:tc>
      </w:tr>
      <w:tr w:rsidR="00C378A0" w:rsidTr="00AD365F">
        <w:trPr>
          <w:jc w:val="center"/>
        </w:trPr>
        <w:tc>
          <w:tcPr>
            <w:tcW w:w="1155" w:type="pct"/>
            <w:vMerge w:val="restart"/>
            <w:vAlign w:val="center"/>
          </w:tcPr>
          <w:p w:rsidR="00C378A0" w:rsidRDefault="00C378A0" w:rsidP="00C378A0">
            <w:pPr>
              <w:spacing w:line="360" w:lineRule="auto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未加碘日晒盐</w:t>
            </w:r>
          </w:p>
        </w:tc>
        <w:tc>
          <w:tcPr>
            <w:tcW w:w="1070" w:type="pct"/>
          </w:tcPr>
          <w:p w:rsidR="00C378A0" w:rsidRDefault="00C378A0" w:rsidP="00C378A0">
            <w:pPr>
              <w:spacing w:line="360" w:lineRule="auto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吸光度</w:t>
            </w:r>
          </w:p>
        </w:tc>
        <w:tc>
          <w:tcPr>
            <w:tcW w:w="694" w:type="pct"/>
            <w:vAlign w:val="center"/>
          </w:tcPr>
          <w:p w:rsidR="00C378A0" w:rsidRPr="00A764A2" w:rsidRDefault="00C378A0" w:rsidP="00A764A2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A764A2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0.0086</w:t>
            </w:r>
          </w:p>
        </w:tc>
        <w:tc>
          <w:tcPr>
            <w:tcW w:w="694" w:type="pct"/>
            <w:gridSpan w:val="3"/>
            <w:vAlign w:val="center"/>
          </w:tcPr>
          <w:p w:rsidR="00C378A0" w:rsidRPr="00A764A2" w:rsidRDefault="00C378A0" w:rsidP="00A764A2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A764A2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0.0092</w:t>
            </w:r>
          </w:p>
        </w:tc>
        <w:tc>
          <w:tcPr>
            <w:tcW w:w="694" w:type="pct"/>
            <w:vAlign w:val="center"/>
          </w:tcPr>
          <w:p w:rsidR="00C378A0" w:rsidRPr="00A764A2" w:rsidRDefault="00C378A0" w:rsidP="00A764A2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A764A2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0.0094</w:t>
            </w:r>
          </w:p>
        </w:tc>
        <w:tc>
          <w:tcPr>
            <w:tcW w:w="693" w:type="pct"/>
            <w:vAlign w:val="center"/>
          </w:tcPr>
          <w:p w:rsidR="00C378A0" w:rsidRPr="00A764A2" w:rsidRDefault="00C378A0" w:rsidP="00A764A2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A764A2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0.0090</w:t>
            </w:r>
          </w:p>
        </w:tc>
      </w:tr>
      <w:tr w:rsidR="00EA047A" w:rsidTr="00AD365F">
        <w:trPr>
          <w:jc w:val="center"/>
        </w:trPr>
        <w:tc>
          <w:tcPr>
            <w:tcW w:w="1155" w:type="pct"/>
            <w:vMerge/>
          </w:tcPr>
          <w:p w:rsidR="00EA047A" w:rsidRDefault="00EA047A" w:rsidP="00EA047A">
            <w:pPr>
              <w:spacing w:line="360" w:lineRule="auto"/>
              <w:rPr>
                <w:rFonts w:ascii="宋体" w:eastAsia="宋体" w:hAnsi="宋体"/>
                <w:sz w:val="24"/>
              </w:rPr>
            </w:pPr>
          </w:p>
        </w:tc>
        <w:tc>
          <w:tcPr>
            <w:tcW w:w="1070" w:type="pct"/>
            <w:vAlign w:val="center"/>
          </w:tcPr>
          <w:p w:rsidR="00EA047A" w:rsidRDefault="00EA047A" w:rsidP="00EA047A">
            <w:pPr>
              <w:spacing w:line="360" w:lineRule="auto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溴含量（mg</w:t>
            </w:r>
            <w:r>
              <w:rPr>
                <w:rFonts w:ascii="宋体" w:eastAsia="宋体" w:hAnsi="宋体"/>
                <w:sz w:val="24"/>
              </w:rPr>
              <w:t>/kg）</w:t>
            </w:r>
          </w:p>
        </w:tc>
        <w:tc>
          <w:tcPr>
            <w:tcW w:w="694" w:type="pct"/>
            <w:vAlign w:val="center"/>
          </w:tcPr>
          <w:p w:rsidR="00EA047A" w:rsidRPr="00A764A2" w:rsidRDefault="00C378A0" w:rsidP="00A764A2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A764A2">
              <w:rPr>
                <w:rFonts w:ascii="宋体" w:eastAsia="宋体" w:hAnsi="宋体" w:hint="eastAsia"/>
                <w:sz w:val="24"/>
                <w:szCs w:val="24"/>
              </w:rPr>
              <w:t>4</w:t>
            </w:r>
            <w:r w:rsidRPr="00A764A2">
              <w:rPr>
                <w:rFonts w:ascii="宋体" w:eastAsia="宋体" w:hAnsi="宋体"/>
                <w:sz w:val="24"/>
                <w:szCs w:val="24"/>
              </w:rPr>
              <w:t>4.23</w:t>
            </w:r>
          </w:p>
        </w:tc>
        <w:tc>
          <w:tcPr>
            <w:tcW w:w="694" w:type="pct"/>
            <w:gridSpan w:val="3"/>
            <w:vAlign w:val="center"/>
          </w:tcPr>
          <w:p w:rsidR="00EA047A" w:rsidRPr="00A764A2" w:rsidRDefault="00C378A0" w:rsidP="00A764A2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A764A2">
              <w:rPr>
                <w:rFonts w:ascii="宋体" w:eastAsia="宋体" w:hAnsi="宋体" w:hint="eastAsia"/>
                <w:sz w:val="24"/>
                <w:szCs w:val="24"/>
              </w:rPr>
              <w:t>4</w:t>
            </w:r>
            <w:r w:rsidRPr="00A764A2">
              <w:rPr>
                <w:rFonts w:ascii="宋体" w:eastAsia="宋体" w:hAnsi="宋体"/>
                <w:sz w:val="24"/>
                <w:szCs w:val="24"/>
              </w:rPr>
              <w:t>7.39</w:t>
            </w:r>
          </w:p>
        </w:tc>
        <w:tc>
          <w:tcPr>
            <w:tcW w:w="694" w:type="pct"/>
            <w:vAlign w:val="center"/>
          </w:tcPr>
          <w:p w:rsidR="00EA047A" w:rsidRPr="00A764A2" w:rsidRDefault="00C378A0" w:rsidP="00A764A2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A764A2">
              <w:rPr>
                <w:rFonts w:ascii="宋体" w:eastAsia="宋体" w:hAnsi="宋体" w:hint="eastAsia"/>
                <w:sz w:val="24"/>
                <w:szCs w:val="24"/>
              </w:rPr>
              <w:t>4</w:t>
            </w:r>
            <w:r w:rsidRPr="00A764A2">
              <w:rPr>
                <w:rFonts w:ascii="宋体" w:eastAsia="宋体" w:hAnsi="宋体"/>
                <w:sz w:val="24"/>
                <w:szCs w:val="24"/>
              </w:rPr>
              <w:t>8.44</w:t>
            </w:r>
          </w:p>
        </w:tc>
        <w:tc>
          <w:tcPr>
            <w:tcW w:w="693" w:type="pct"/>
            <w:vAlign w:val="center"/>
          </w:tcPr>
          <w:p w:rsidR="00EA047A" w:rsidRPr="00A764A2" w:rsidRDefault="00C378A0" w:rsidP="00A764A2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A764A2">
              <w:rPr>
                <w:rFonts w:ascii="宋体" w:eastAsia="宋体" w:hAnsi="宋体" w:hint="eastAsia"/>
                <w:sz w:val="24"/>
                <w:szCs w:val="24"/>
              </w:rPr>
              <w:t>4</w:t>
            </w:r>
            <w:r w:rsidRPr="00A764A2">
              <w:rPr>
                <w:rFonts w:ascii="宋体" w:eastAsia="宋体" w:hAnsi="宋体"/>
                <w:sz w:val="24"/>
                <w:szCs w:val="24"/>
              </w:rPr>
              <w:t>6.34</w:t>
            </w:r>
          </w:p>
        </w:tc>
      </w:tr>
      <w:tr w:rsidR="00BC08F0" w:rsidTr="00AD365F">
        <w:trPr>
          <w:jc w:val="center"/>
        </w:trPr>
        <w:tc>
          <w:tcPr>
            <w:tcW w:w="1155" w:type="pct"/>
            <w:vMerge/>
          </w:tcPr>
          <w:p w:rsidR="00BC08F0" w:rsidRDefault="00BC08F0" w:rsidP="00BC08F0">
            <w:pPr>
              <w:spacing w:line="360" w:lineRule="auto"/>
              <w:rPr>
                <w:rFonts w:ascii="宋体" w:eastAsia="宋体" w:hAnsi="宋体"/>
                <w:sz w:val="24"/>
              </w:rPr>
            </w:pPr>
          </w:p>
        </w:tc>
        <w:tc>
          <w:tcPr>
            <w:tcW w:w="1923" w:type="pct"/>
            <w:gridSpan w:val="4"/>
          </w:tcPr>
          <w:p w:rsidR="00BC08F0" w:rsidRDefault="00BC08F0" w:rsidP="00BC08F0">
            <w:pPr>
              <w:spacing w:line="360" w:lineRule="auto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平均值</w:t>
            </w:r>
            <w:r>
              <w:rPr>
                <w:rFonts w:ascii="宋体" w:eastAsia="宋体" w:hAnsi="宋体"/>
                <w:sz w:val="24"/>
              </w:rPr>
              <w:t>46.60</w:t>
            </w:r>
            <w:r>
              <w:rPr>
                <w:rFonts w:ascii="宋体" w:eastAsia="宋体" w:hAnsi="宋体" w:hint="eastAsia"/>
                <w:sz w:val="24"/>
              </w:rPr>
              <w:t>mg</w:t>
            </w:r>
            <w:r>
              <w:rPr>
                <w:rFonts w:ascii="宋体" w:eastAsia="宋体" w:hAnsi="宋体"/>
                <w:sz w:val="24"/>
              </w:rPr>
              <w:t xml:space="preserve">/kg </w:t>
            </w:r>
          </w:p>
        </w:tc>
        <w:tc>
          <w:tcPr>
            <w:tcW w:w="1922" w:type="pct"/>
            <w:gridSpan w:val="3"/>
          </w:tcPr>
          <w:p w:rsidR="00BC08F0" w:rsidRDefault="00BC08F0" w:rsidP="00BC08F0">
            <w:pPr>
              <w:spacing w:line="360" w:lineRule="auto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/>
                <w:sz w:val="24"/>
              </w:rPr>
              <w:t>RSD3.9%</w:t>
            </w:r>
          </w:p>
        </w:tc>
      </w:tr>
      <w:tr w:rsidR="00A764A2" w:rsidTr="00AD365F">
        <w:trPr>
          <w:jc w:val="center"/>
        </w:trPr>
        <w:tc>
          <w:tcPr>
            <w:tcW w:w="1155" w:type="pct"/>
            <w:vMerge w:val="restart"/>
            <w:vAlign w:val="center"/>
          </w:tcPr>
          <w:p w:rsidR="00A764A2" w:rsidRDefault="00A764A2" w:rsidP="00A764A2">
            <w:pPr>
              <w:spacing w:line="360" w:lineRule="auto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加碘低钠盐</w:t>
            </w:r>
          </w:p>
        </w:tc>
        <w:tc>
          <w:tcPr>
            <w:tcW w:w="1070" w:type="pct"/>
            <w:vAlign w:val="center"/>
          </w:tcPr>
          <w:p w:rsidR="00A764A2" w:rsidRPr="009765FA" w:rsidRDefault="00A764A2" w:rsidP="00A764A2">
            <w:pPr>
              <w:spacing w:line="360" w:lineRule="auto"/>
              <w:jc w:val="center"/>
              <w:rPr>
                <w:rFonts w:ascii="宋体" w:eastAsia="宋体" w:hAnsi="宋体"/>
                <w:sz w:val="24"/>
              </w:rPr>
            </w:pPr>
            <w:r w:rsidRPr="009765FA">
              <w:rPr>
                <w:rFonts w:ascii="宋体" w:eastAsia="宋体" w:hAnsi="宋体" w:hint="eastAsia"/>
                <w:sz w:val="24"/>
              </w:rPr>
              <w:t>吸光度</w:t>
            </w:r>
          </w:p>
        </w:tc>
        <w:tc>
          <w:tcPr>
            <w:tcW w:w="694" w:type="pct"/>
            <w:vAlign w:val="center"/>
          </w:tcPr>
          <w:p w:rsidR="00A764A2" w:rsidRPr="00A764A2" w:rsidRDefault="00A764A2" w:rsidP="00A764A2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A764A2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0.0054</w:t>
            </w:r>
          </w:p>
        </w:tc>
        <w:tc>
          <w:tcPr>
            <w:tcW w:w="694" w:type="pct"/>
            <w:gridSpan w:val="3"/>
            <w:vAlign w:val="center"/>
          </w:tcPr>
          <w:p w:rsidR="00A764A2" w:rsidRPr="00A764A2" w:rsidRDefault="00A764A2" w:rsidP="00A764A2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A764A2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0.0058</w:t>
            </w:r>
          </w:p>
        </w:tc>
        <w:tc>
          <w:tcPr>
            <w:tcW w:w="694" w:type="pct"/>
            <w:vAlign w:val="center"/>
          </w:tcPr>
          <w:p w:rsidR="00A764A2" w:rsidRPr="00A764A2" w:rsidRDefault="00A764A2" w:rsidP="00A764A2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A764A2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0.0061</w:t>
            </w:r>
          </w:p>
        </w:tc>
        <w:tc>
          <w:tcPr>
            <w:tcW w:w="693" w:type="pct"/>
            <w:vAlign w:val="center"/>
          </w:tcPr>
          <w:p w:rsidR="00A764A2" w:rsidRPr="00A764A2" w:rsidRDefault="00A764A2" w:rsidP="00A764A2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A764A2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0.0057</w:t>
            </w:r>
          </w:p>
        </w:tc>
      </w:tr>
      <w:tr w:rsidR="009765FA" w:rsidTr="00AD365F">
        <w:trPr>
          <w:jc w:val="center"/>
        </w:trPr>
        <w:tc>
          <w:tcPr>
            <w:tcW w:w="1155" w:type="pct"/>
            <w:vMerge/>
          </w:tcPr>
          <w:p w:rsidR="009765FA" w:rsidRDefault="009765FA" w:rsidP="009765FA">
            <w:pPr>
              <w:spacing w:line="360" w:lineRule="auto"/>
              <w:rPr>
                <w:rFonts w:ascii="宋体" w:eastAsia="宋体" w:hAnsi="宋体"/>
                <w:sz w:val="24"/>
              </w:rPr>
            </w:pPr>
          </w:p>
        </w:tc>
        <w:tc>
          <w:tcPr>
            <w:tcW w:w="1070" w:type="pct"/>
            <w:vAlign w:val="center"/>
          </w:tcPr>
          <w:p w:rsidR="009765FA" w:rsidRDefault="009765FA" w:rsidP="009765FA">
            <w:pPr>
              <w:spacing w:line="360" w:lineRule="auto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溴含量（mg</w:t>
            </w:r>
            <w:r>
              <w:rPr>
                <w:rFonts w:ascii="宋体" w:eastAsia="宋体" w:hAnsi="宋体"/>
                <w:sz w:val="24"/>
              </w:rPr>
              <w:t>/kg）</w:t>
            </w:r>
          </w:p>
        </w:tc>
        <w:tc>
          <w:tcPr>
            <w:tcW w:w="694" w:type="pct"/>
            <w:vAlign w:val="center"/>
          </w:tcPr>
          <w:p w:rsidR="009765FA" w:rsidRPr="00A764A2" w:rsidRDefault="00A764A2" w:rsidP="00A764A2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A764A2">
              <w:rPr>
                <w:rFonts w:ascii="宋体" w:eastAsia="宋体" w:hAnsi="宋体" w:hint="eastAsia"/>
                <w:sz w:val="24"/>
                <w:szCs w:val="24"/>
              </w:rPr>
              <w:t>2</w:t>
            </w:r>
            <w:r w:rsidRPr="00A764A2">
              <w:rPr>
                <w:rFonts w:ascii="宋体" w:eastAsia="宋体" w:hAnsi="宋体"/>
                <w:sz w:val="24"/>
                <w:szCs w:val="24"/>
              </w:rPr>
              <w:t>7.38</w:t>
            </w:r>
          </w:p>
        </w:tc>
        <w:tc>
          <w:tcPr>
            <w:tcW w:w="694" w:type="pct"/>
            <w:gridSpan w:val="3"/>
            <w:vAlign w:val="center"/>
          </w:tcPr>
          <w:p w:rsidR="009765FA" w:rsidRPr="00A764A2" w:rsidRDefault="00A764A2" w:rsidP="00A764A2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A764A2">
              <w:rPr>
                <w:rFonts w:ascii="宋体" w:eastAsia="宋体" w:hAnsi="宋体" w:hint="eastAsia"/>
                <w:sz w:val="24"/>
                <w:szCs w:val="24"/>
              </w:rPr>
              <w:t>2</w:t>
            </w:r>
            <w:r w:rsidRPr="00A764A2">
              <w:rPr>
                <w:rFonts w:ascii="宋体" w:eastAsia="宋体" w:hAnsi="宋体"/>
                <w:sz w:val="24"/>
                <w:szCs w:val="24"/>
              </w:rPr>
              <w:t>9.49</w:t>
            </w:r>
          </w:p>
        </w:tc>
        <w:tc>
          <w:tcPr>
            <w:tcW w:w="694" w:type="pct"/>
            <w:vAlign w:val="center"/>
          </w:tcPr>
          <w:p w:rsidR="009765FA" w:rsidRPr="00A764A2" w:rsidRDefault="00A764A2" w:rsidP="00A764A2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A764A2">
              <w:rPr>
                <w:rFonts w:ascii="宋体" w:eastAsia="宋体" w:hAnsi="宋体" w:hint="eastAsia"/>
                <w:sz w:val="24"/>
                <w:szCs w:val="24"/>
              </w:rPr>
              <w:t>3</w:t>
            </w:r>
            <w:r w:rsidRPr="00A764A2">
              <w:rPr>
                <w:rFonts w:ascii="宋体" w:eastAsia="宋体" w:hAnsi="宋体"/>
                <w:sz w:val="24"/>
                <w:szCs w:val="24"/>
              </w:rPr>
              <w:t>1.07</w:t>
            </w:r>
          </w:p>
        </w:tc>
        <w:tc>
          <w:tcPr>
            <w:tcW w:w="693" w:type="pct"/>
            <w:vAlign w:val="center"/>
          </w:tcPr>
          <w:p w:rsidR="009765FA" w:rsidRPr="00A764A2" w:rsidRDefault="00A764A2" w:rsidP="00A764A2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A764A2">
              <w:rPr>
                <w:rFonts w:ascii="宋体" w:eastAsia="宋体" w:hAnsi="宋体" w:hint="eastAsia"/>
                <w:sz w:val="24"/>
                <w:szCs w:val="24"/>
              </w:rPr>
              <w:t>2</w:t>
            </w:r>
            <w:r w:rsidRPr="00A764A2">
              <w:rPr>
                <w:rFonts w:ascii="宋体" w:eastAsia="宋体" w:hAnsi="宋体"/>
                <w:sz w:val="24"/>
                <w:szCs w:val="24"/>
              </w:rPr>
              <w:t>8.96</w:t>
            </w:r>
          </w:p>
        </w:tc>
      </w:tr>
      <w:tr w:rsidR="00A764A2" w:rsidTr="00AD365F">
        <w:trPr>
          <w:jc w:val="center"/>
        </w:trPr>
        <w:tc>
          <w:tcPr>
            <w:tcW w:w="1155" w:type="pct"/>
            <w:vMerge/>
          </w:tcPr>
          <w:p w:rsidR="00A764A2" w:rsidRDefault="00A764A2" w:rsidP="00A764A2">
            <w:pPr>
              <w:spacing w:line="360" w:lineRule="auto"/>
              <w:rPr>
                <w:rFonts w:ascii="宋体" w:eastAsia="宋体" w:hAnsi="宋体"/>
                <w:sz w:val="24"/>
              </w:rPr>
            </w:pPr>
          </w:p>
        </w:tc>
        <w:tc>
          <w:tcPr>
            <w:tcW w:w="1923" w:type="pct"/>
            <w:gridSpan w:val="4"/>
          </w:tcPr>
          <w:p w:rsidR="00A764A2" w:rsidRDefault="00A764A2" w:rsidP="00A764A2">
            <w:pPr>
              <w:spacing w:line="360" w:lineRule="auto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平均值</w:t>
            </w:r>
            <w:r>
              <w:rPr>
                <w:rFonts w:ascii="宋体" w:eastAsia="宋体" w:hAnsi="宋体"/>
                <w:sz w:val="24"/>
              </w:rPr>
              <w:t>29.22</w:t>
            </w:r>
            <w:r>
              <w:rPr>
                <w:rFonts w:ascii="宋体" w:eastAsia="宋体" w:hAnsi="宋体" w:hint="eastAsia"/>
                <w:sz w:val="24"/>
              </w:rPr>
              <w:t>mg</w:t>
            </w:r>
            <w:r>
              <w:rPr>
                <w:rFonts w:ascii="宋体" w:eastAsia="宋体" w:hAnsi="宋体"/>
                <w:sz w:val="24"/>
              </w:rPr>
              <w:t xml:space="preserve">/kg </w:t>
            </w:r>
          </w:p>
        </w:tc>
        <w:tc>
          <w:tcPr>
            <w:tcW w:w="1922" w:type="pct"/>
            <w:gridSpan w:val="3"/>
          </w:tcPr>
          <w:p w:rsidR="00A764A2" w:rsidRDefault="00A764A2" w:rsidP="00A764A2">
            <w:pPr>
              <w:spacing w:line="360" w:lineRule="auto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/>
                <w:sz w:val="24"/>
              </w:rPr>
              <w:t>RSD5.2%</w:t>
            </w:r>
          </w:p>
        </w:tc>
      </w:tr>
      <w:tr w:rsidR="00261AC5" w:rsidTr="00AD365F">
        <w:trPr>
          <w:jc w:val="center"/>
        </w:trPr>
        <w:tc>
          <w:tcPr>
            <w:tcW w:w="1155" w:type="pct"/>
            <w:vMerge w:val="restart"/>
            <w:vAlign w:val="center"/>
          </w:tcPr>
          <w:p w:rsidR="00261AC5" w:rsidRDefault="00261AC5" w:rsidP="00261AC5">
            <w:pPr>
              <w:spacing w:line="360" w:lineRule="auto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未加碘低钠盐</w:t>
            </w:r>
          </w:p>
        </w:tc>
        <w:tc>
          <w:tcPr>
            <w:tcW w:w="1070" w:type="pct"/>
            <w:vAlign w:val="center"/>
          </w:tcPr>
          <w:p w:rsidR="00261AC5" w:rsidRPr="009765FA" w:rsidRDefault="00261AC5" w:rsidP="00261AC5">
            <w:pPr>
              <w:spacing w:line="360" w:lineRule="auto"/>
              <w:jc w:val="center"/>
              <w:rPr>
                <w:rFonts w:ascii="宋体" w:eastAsia="宋体" w:hAnsi="宋体"/>
                <w:sz w:val="24"/>
              </w:rPr>
            </w:pPr>
            <w:r w:rsidRPr="009765FA">
              <w:rPr>
                <w:rFonts w:ascii="宋体" w:eastAsia="宋体" w:hAnsi="宋体" w:hint="eastAsia"/>
                <w:sz w:val="24"/>
              </w:rPr>
              <w:t>吸光度</w:t>
            </w:r>
          </w:p>
        </w:tc>
        <w:tc>
          <w:tcPr>
            <w:tcW w:w="694" w:type="pct"/>
            <w:vAlign w:val="center"/>
          </w:tcPr>
          <w:p w:rsidR="00261AC5" w:rsidRPr="00261AC5" w:rsidRDefault="00261AC5" w:rsidP="00261AC5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261AC5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0.0071</w:t>
            </w:r>
          </w:p>
        </w:tc>
        <w:tc>
          <w:tcPr>
            <w:tcW w:w="694" w:type="pct"/>
            <w:gridSpan w:val="3"/>
            <w:vAlign w:val="center"/>
          </w:tcPr>
          <w:p w:rsidR="00261AC5" w:rsidRPr="00261AC5" w:rsidRDefault="00261AC5" w:rsidP="00261AC5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261AC5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0.0076</w:t>
            </w:r>
          </w:p>
        </w:tc>
        <w:tc>
          <w:tcPr>
            <w:tcW w:w="694" w:type="pct"/>
            <w:vAlign w:val="center"/>
          </w:tcPr>
          <w:p w:rsidR="00261AC5" w:rsidRPr="00261AC5" w:rsidRDefault="00261AC5" w:rsidP="00261AC5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261AC5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0.007</w:t>
            </w:r>
            <w:r w:rsidRPr="00261AC5">
              <w:rPr>
                <w:rFonts w:ascii="宋体" w:eastAsia="宋体" w:hAnsi="宋体"/>
                <w:color w:val="000000"/>
                <w:sz w:val="24"/>
                <w:szCs w:val="24"/>
              </w:rPr>
              <w:t>0</w:t>
            </w:r>
          </w:p>
        </w:tc>
        <w:tc>
          <w:tcPr>
            <w:tcW w:w="693" w:type="pct"/>
            <w:vAlign w:val="center"/>
          </w:tcPr>
          <w:p w:rsidR="00261AC5" w:rsidRPr="00261AC5" w:rsidRDefault="00261AC5" w:rsidP="00261AC5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261AC5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0.0074</w:t>
            </w:r>
          </w:p>
        </w:tc>
      </w:tr>
      <w:tr w:rsidR="00A764A2" w:rsidTr="00AD365F">
        <w:trPr>
          <w:jc w:val="center"/>
        </w:trPr>
        <w:tc>
          <w:tcPr>
            <w:tcW w:w="1155" w:type="pct"/>
            <w:vMerge/>
            <w:vAlign w:val="center"/>
          </w:tcPr>
          <w:p w:rsidR="00A764A2" w:rsidRDefault="00A764A2" w:rsidP="00A764A2">
            <w:pPr>
              <w:spacing w:line="360" w:lineRule="auto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070" w:type="pct"/>
            <w:vAlign w:val="center"/>
          </w:tcPr>
          <w:p w:rsidR="00A764A2" w:rsidRDefault="00A764A2" w:rsidP="00A764A2">
            <w:pPr>
              <w:spacing w:line="360" w:lineRule="auto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溴含量（mg</w:t>
            </w:r>
            <w:r>
              <w:rPr>
                <w:rFonts w:ascii="宋体" w:eastAsia="宋体" w:hAnsi="宋体"/>
                <w:sz w:val="24"/>
              </w:rPr>
              <w:t>/kg）</w:t>
            </w:r>
          </w:p>
        </w:tc>
        <w:tc>
          <w:tcPr>
            <w:tcW w:w="694" w:type="pct"/>
          </w:tcPr>
          <w:p w:rsidR="00A764A2" w:rsidRPr="00261AC5" w:rsidRDefault="00261AC5" w:rsidP="00261AC5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261AC5">
              <w:rPr>
                <w:rFonts w:ascii="宋体" w:eastAsia="宋体" w:hAnsi="宋体" w:hint="eastAsia"/>
                <w:sz w:val="24"/>
                <w:szCs w:val="24"/>
              </w:rPr>
              <w:t>3</w:t>
            </w:r>
            <w:r w:rsidRPr="00261AC5">
              <w:rPr>
                <w:rFonts w:ascii="宋体" w:eastAsia="宋体" w:hAnsi="宋体"/>
                <w:sz w:val="24"/>
                <w:szCs w:val="24"/>
              </w:rPr>
              <w:t>6.33</w:t>
            </w:r>
          </w:p>
        </w:tc>
        <w:tc>
          <w:tcPr>
            <w:tcW w:w="694" w:type="pct"/>
            <w:gridSpan w:val="3"/>
          </w:tcPr>
          <w:p w:rsidR="00A764A2" w:rsidRPr="00261AC5" w:rsidRDefault="00261AC5" w:rsidP="00261AC5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261AC5">
              <w:rPr>
                <w:rFonts w:ascii="宋体" w:eastAsia="宋体" w:hAnsi="宋体" w:hint="eastAsia"/>
                <w:sz w:val="24"/>
                <w:szCs w:val="24"/>
              </w:rPr>
              <w:t>3</w:t>
            </w:r>
            <w:r w:rsidRPr="00261AC5">
              <w:rPr>
                <w:rFonts w:ascii="宋体" w:eastAsia="宋体" w:hAnsi="宋体"/>
                <w:sz w:val="24"/>
                <w:szCs w:val="24"/>
              </w:rPr>
              <w:t>8.96</w:t>
            </w:r>
          </w:p>
        </w:tc>
        <w:tc>
          <w:tcPr>
            <w:tcW w:w="694" w:type="pct"/>
          </w:tcPr>
          <w:p w:rsidR="00A764A2" w:rsidRPr="00261AC5" w:rsidRDefault="00261AC5" w:rsidP="00261AC5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261AC5">
              <w:rPr>
                <w:rFonts w:ascii="宋体" w:eastAsia="宋体" w:hAnsi="宋体" w:hint="eastAsia"/>
                <w:sz w:val="24"/>
                <w:szCs w:val="24"/>
              </w:rPr>
              <w:t>3</w:t>
            </w:r>
            <w:r w:rsidRPr="00261AC5">
              <w:rPr>
                <w:rFonts w:ascii="宋体" w:eastAsia="宋体" w:hAnsi="宋体"/>
                <w:sz w:val="24"/>
                <w:szCs w:val="24"/>
              </w:rPr>
              <w:t>5.80</w:t>
            </w:r>
          </w:p>
        </w:tc>
        <w:tc>
          <w:tcPr>
            <w:tcW w:w="693" w:type="pct"/>
          </w:tcPr>
          <w:p w:rsidR="00A764A2" w:rsidRPr="00261AC5" w:rsidRDefault="00261AC5" w:rsidP="00261AC5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261AC5">
              <w:rPr>
                <w:rFonts w:ascii="宋体" w:eastAsia="宋体" w:hAnsi="宋体" w:hint="eastAsia"/>
                <w:sz w:val="24"/>
                <w:szCs w:val="24"/>
              </w:rPr>
              <w:t>3</w:t>
            </w:r>
            <w:r w:rsidRPr="00261AC5">
              <w:rPr>
                <w:rFonts w:ascii="宋体" w:eastAsia="宋体" w:hAnsi="宋体"/>
                <w:sz w:val="24"/>
                <w:szCs w:val="24"/>
              </w:rPr>
              <w:t>7.91</w:t>
            </w:r>
          </w:p>
        </w:tc>
      </w:tr>
      <w:tr w:rsidR="00261AC5" w:rsidTr="00AD365F">
        <w:trPr>
          <w:jc w:val="center"/>
        </w:trPr>
        <w:tc>
          <w:tcPr>
            <w:tcW w:w="1155" w:type="pct"/>
            <w:vMerge/>
            <w:vAlign w:val="center"/>
          </w:tcPr>
          <w:p w:rsidR="00261AC5" w:rsidRDefault="00261AC5" w:rsidP="00261AC5">
            <w:pPr>
              <w:spacing w:line="360" w:lineRule="auto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923" w:type="pct"/>
            <w:gridSpan w:val="4"/>
          </w:tcPr>
          <w:p w:rsidR="00261AC5" w:rsidRDefault="00261AC5" w:rsidP="00261AC5">
            <w:pPr>
              <w:spacing w:line="360" w:lineRule="auto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平均值</w:t>
            </w:r>
            <w:r>
              <w:rPr>
                <w:rFonts w:ascii="宋体" w:eastAsia="宋体" w:hAnsi="宋体"/>
                <w:sz w:val="24"/>
              </w:rPr>
              <w:t>37.25</w:t>
            </w:r>
            <w:r>
              <w:rPr>
                <w:rFonts w:ascii="宋体" w:eastAsia="宋体" w:hAnsi="宋体" w:hint="eastAsia"/>
                <w:sz w:val="24"/>
              </w:rPr>
              <w:t>mg</w:t>
            </w:r>
            <w:r>
              <w:rPr>
                <w:rFonts w:ascii="宋体" w:eastAsia="宋体" w:hAnsi="宋体"/>
                <w:sz w:val="24"/>
              </w:rPr>
              <w:t xml:space="preserve">/kg </w:t>
            </w:r>
          </w:p>
        </w:tc>
        <w:tc>
          <w:tcPr>
            <w:tcW w:w="1922" w:type="pct"/>
            <w:gridSpan w:val="3"/>
          </w:tcPr>
          <w:p w:rsidR="00261AC5" w:rsidRDefault="00261AC5" w:rsidP="00261AC5">
            <w:pPr>
              <w:spacing w:line="360" w:lineRule="auto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/>
                <w:sz w:val="24"/>
              </w:rPr>
              <w:t>RSD3.9%</w:t>
            </w:r>
          </w:p>
        </w:tc>
      </w:tr>
      <w:tr w:rsidR="00261AC5" w:rsidTr="00AD365F">
        <w:trPr>
          <w:jc w:val="center"/>
        </w:trPr>
        <w:tc>
          <w:tcPr>
            <w:tcW w:w="1155" w:type="pct"/>
            <w:vMerge w:val="restart"/>
            <w:vAlign w:val="center"/>
          </w:tcPr>
          <w:p w:rsidR="00261AC5" w:rsidRDefault="00261AC5" w:rsidP="00261AC5">
            <w:pPr>
              <w:spacing w:line="360" w:lineRule="auto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加碘粉碎洗涤盐</w:t>
            </w:r>
          </w:p>
        </w:tc>
        <w:tc>
          <w:tcPr>
            <w:tcW w:w="1070" w:type="pct"/>
            <w:vAlign w:val="center"/>
          </w:tcPr>
          <w:p w:rsidR="00261AC5" w:rsidRPr="009765FA" w:rsidRDefault="00261AC5" w:rsidP="00261AC5">
            <w:pPr>
              <w:spacing w:line="360" w:lineRule="auto"/>
              <w:jc w:val="center"/>
              <w:rPr>
                <w:rFonts w:ascii="宋体" w:eastAsia="宋体" w:hAnsi="宋体"/>
                <w:sz w:val="24"/>
              </w:rPr>
            </w:pPr>
            <w:r w:rsidRPr="009765FA">
              <w:rPr>
                <w:rFonts w:ascii="宋体" w:eastAsia="宋体" w:hAnsi="宋体" w:hint="eastAsia"/>
                <w:sz w:val="24"/>
              </w:rPr>
              <w:t>吸光度</w:t>
            </w:r>
          </w:p>
        </w:tc>
        <w:tc>
          <w:tcPr>
            <w:tcW w:w="694" w:type="pct"/>
            <w:vAlign w:val="center"/>
          </w:tcPr>
          <w:p w:rsidR="00261AC5" w:rsidRPr="00261AC5" w:rsidRDefault="00261AC5" w:rsidP="00261AC5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261AC5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0.0092</w:t>
            </w:r>
          </w:p>
        </w:tc>
        <w:tc>
          <w:tcPr>
            <w:tcW w:w="694" w:type="pct"/>
            <w:gridSpan w:val="3"/>
            <w:vAlign w:val="center"/>
          </w:tcPr>
          <w:p w:rsidR="00261AC5" w:rsidRPr="00261AC5" w:rsidRDefault="00261AC5" w:rsidP="00261AC5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261AC5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0.0088</w:t>
            </w:r>
          </w:p>
        </w:tc>
        <w:tc>
          <w:tcPr>
            <w:tcW w:w="694" w:type="pct"/>
            <w:vAlign w:val="center"/>
          </w:tcPr>
          <w:p w:rsidR="00261AC5" w:rsidRPr="00261AC5" w:rsidRDefault="00261AC5" w:rsidP="00261AC5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261AC5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0.0094</w:t>
            </w:r>
          </w:p>
        </w:tc>
        <w:tc>
          <w:tcPr>
            <w:tcW w:w="693" w:type="pct"/>
            <w:vAlign w:val="center"/>
          </w:tcPr>
          <w:p w:rsidR="00261AC5" w:rsidRPr="00261AC5" w:rsidRDefault="00261AC5" w:rsidP="00261AC5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261AC5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0.0086</w:t>
            </w:r>
          </w:p>
        </w:tc>
      </w:tr>
      <w:tr w:rsidR="00261AC5" w:rsidTr="00AD365F">
        <w:trPr>
          <w:jc w:val="center"/>
        </w:trPr>
        <w:tc>
          <w:tcPr>
            <w:tcW w:w="1155" w:type="pct"/>
            <w:vMerge/>
          </w:tcPr>
          <w:p w:rsidR="00261AC5" w:rsidRDefault="00261AC5" w:rsidP="00261AC5">
            <w:pPr>
              <w:spacing w:line="360" w:lineRule="auto"/>
              <w:rPr>
                <w:rFonts w:ascii="宋体" w:eastAsia="宋体" w:hAnsi="宋体"/>
                <w:sz w:val="24"/>
              </w:rPr>
            </w:pPr>
          </w:p>
        </w:tc>
        <w:tc>
          <w:tcPr>
            <w:tcW w:w="1070" w:type="pct"/>
            <w:vAlign w:val="center"/>
          </w:tcPr>
          <w:p w:rsidR="00261AC5" w:rsidRDefault="00261AC5" w:rsidP="00261AC5">
            <w:pPr>
              <w:spacing w:line="360" w:lineRule="auto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溴含量（mg</w:t>
            </w:r>
            <w:r>
              <w:rPr>
                <w:rFonts w:ascii="宋体" w:eastAsia="宋体" w:hAnsi="宋体"/>
                <w:sz w:val="24"/>
              </w:rPr>
              <w:t>/kg）</w:t>
            </w:r>
          </w:p>
        </w:tc>
        <w:tc>
          <w:tcPr>
            <w:tcW w:w="694" w:type="pct"/>
          </w:tcPr>
          <w:p w:rsidR="00261AC5" w:rsidRPr="00261AC5" w:rsidRDefault="00261AC5" w:rsidP="00261AC5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261AC5">
              <w:rPr>
                <w:rFonts w:ascii="宋体" w:eastAsia="宋体" w:hAnsi="宋体" w:hint="eastAsia"/>
                <w:sz w:val="24"/>
                <w:szCs w:val="24"/>
              </w:rPr>
              <w:t>4</w:t>
            </w:r>
            <w:r w:rsidRPr="00261AC5">
              <w:rPr>
                <w:rFonts w:ascii="宋体" w:eastAsia="宋体" w:hAnsi="宋体"/>
                <w:sz w:val="24"/>
                <w:szCs w:val="24"/>
              </w:rPr>
              <w:t>7.39</w:t>
            </w:r>
          </w:p>
        </w:tc>
        <w:tc>
          <w:tcPr>
            <w:tcW w:w="694" w:type="pct"/>
            <w:gridSpan w:val="3"/>
          </w:tcPr>
          <w:p w:rsidR="00261AC5" w:rsidRPr="00261AC5" w:rsidRDefault="00261AC5" w:rsidP="00261AC5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261AC5">
              <w:rPr>
                <w:rFonts w:ascii="宋体" w:eastAsia="宋体" w:hAnsi="宋体" w:hint="eastAsia"/>
                <w:sz w:val="24"/>
                <w:szCs w:val="24"/>
              </w:rPr>
              <w:t>4</w:t>
            </w:r>
            <w:r w:rsidRPr="00261AC5">
              <w:rPr>
                <w:rFonts w:ascii="宋体" w:eastAsia="宋体" w:hAnsi="宋体"/>
                <w:sz w:val="24"/>
                <w:szCs w:val="24"/>
              </w:rPr>
              <w:t>5.28</w:t>
            </w:r>
          </w:p>
        </w:tc>
        <w:tc>
          <w:tcPr>
            <w:tcW w:w="694" w:type="pct"/>
          </w:tcPr>
          <w:p w:rsidR="00261AC5" w:rsidRPr="00261AC5" w:rsidRDefault="00261AC5" w:rsidP="00261AC5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261AC5">
              <w:rPr>
                <w:rFonts w:ascii="宋体" w:eastAsia="宋体" w:hAnsi="宋体" w:hint="eastAsia"/>
                <w:sz w:val="24"/>
                <w:szCs w:val="24"/>
              </w:rPr>
              <w:t>4</w:t>
            </w:r>
            <w:r w:rsidRPr="00261AC5">
              <w:rPr>
                <w:rFonts w:ascii="宋体" w:eastAsia="宋体" w:hAnsi="宋体"/>
                <w:sz w:val="24"/>
                <w:szCs w:val="24"/>
              </w:rPr>
              <w:t>8.44</w:t>
            </w:r>
          </w:p>
        </w:tc>
        <w:tc>
          <w:tcPr>
            <w:tcW w:w="693" w:type="pct"/>
          </w:tcPr>
          <w:p w:rsidR="00261AC5" w:rsidRPr="00261AC5" w:rsidRDefault="00261AC5" w:rsidP="00261AC5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261AC5">
              <w:rPr>
                <w:rFonts w:ascii="宋体" w:eastAsia="宋体" w:hAnsi="宋体" w:hint="eastAsia"/>
                <w:sz w:val="24"/>
                <w:szCs w:val="24"/>
              </w:rPr>
              <w:t>4</w:t>
            </w:r>
            <w:r w:rsidRPr="00261AC5">
              <w:rPr>
                <w:rFonts w:ascii="宋体" w:eastAsia="宋体" w:hAnsi="宋体"/>
                <w:sz w:val="24"/>
                <w:szCs w:val="24"/>
              </w:rPr>
              <w:t>4.23</w:t>
            </w:r>
          </w:p>
        </w:tc>
      </w:tr>
      <w:tr w:rsidR="00261AC5" w:rsidTr="00AD365F">
        <w:trPr>
          <w:jc w:val="center"/>
        </w:trPr>
        <w:tc>
          <w:tcPr>
            <w:tcW w:w="1155" w:type="pct"/>
            <w:vMerge/>
          </w:tcPr>
          <w:p w:rsidR="00261AC5" w:rsidRDefault="00261AC5" w:rsidP="00261AC5">
            <w:pPr>
              <w:spacing w:line="360" w:lineRule="auto"/>
              <w:rPr>
                <w:rFonts w:ascii="宋体" w:eastAsia="宋体" w:hAnsi="宋体"/>
                <w:sz w:val="24"/>
              </w:rPr>
            </w:pPr>
          </w:p>
        </w:tc>
        <w:tc>
          <w:tcPr>
            <w:tcW w:w="1923" w:type="pct"/>
            <w:gridSpan w:val="4"/>
          </w:tcPr>
          <w:p w:rsidR="00261AC5" w:rsidRDefault="00261AC5" w:rsidP="00261AC5">
            <w:pPr>
              <w:spacing w:line="360" w:lineRule="auto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平均值</w:t>
            </w:r>
            <w:r>
              <w:rPr>
                <w:rFonts w:ascii="宋体" w:eastAsia="宋体" w:hAnsi="宋体"/>
                <w:sz w:val="24"/>
              </w:rPr>
              <w:t>46.34</w:t>
            </w:r>
            <w:r>
              <w:rPr>
                <w:rFonts w:ascii="宋体" w:eastAsia="宋体" w:hAnsi="宋体" w:hint="eastAsia"/>
                <w:sz w:val="24"/>
              </w:rPr>
              <w:t>mg</w:t>
            </w:r>
            <w:r>
              <w:rPr>
                <w:rFonts w:ascii="宋体" w:eastAsia="宋体" w:hAnsi="宋体"/>
                <w:sz w:val="24"/>
              </w:rPr>
              <w:t xml:space="preserve">/kg </w:t>
            </w:r>
          </w:p>
        </w:tc>
        <w:tc>
          <w:tcPr>
            <w:tcW w:w="1922" w:type="pct"/>
            <w:gridSpan w:val="3"/>
          </w:tcPr>
          <w:p w:rsidR="00261AC5" w:rsidRDefault="00261AC5" w:rsidP="00261AC5">
            <w:pPr>
              <w:spacing w:line="360" w:lineRule="auto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/>
                <w:sz w:val="24"/>
              </w:rPr>
              <w:t>RSD4.1%</w:t>
            </w:r>
          </w:p>
        </w:tc>
      </w:tr>
    </w:tbl>
    <w:p w:rsidR="00DD47DF" w:rsidRDefault="00261AC5" w:rsidP="00261AC5">
      <w:pPr>
        <w:spacing w:line="500" w:lineRule="exact"/>
        <w:ind w:firstLineChars="200" w:firstLine="480"/>
        <w:rPr>
          <w:rFonts w:ascii="宋体" w:hAnsi="宋体" w:cs="宋体"/>
          <w:bCs/>
          <w:sz w:val="24"/>
        </w:rPr>
      </w:pPr>
      <w:r w:rsidRPr="00DD47DF">
        <w:rPr>
          <w:rFonts w:ascii="宋体" w:eastAsia="宋体" w:hAnsi="宋体" w:cs="宋体" w:hint="eastAsia"/>
          <w:bCs/>
          <w:sz w:val="24"/>
        </w:rPr>
        <w:t>实验测定精密度在</w:t>
      </w:r>
      <w:r w:rsidRPr="00DD47DF">
        <w:rPr>
          <w:rFonts w:ascii="宋体" w:eastAsia="宋体" w:hAnsi="宋体" w:cs="宋体"/>
          <w:bCs/>
          <w:sz w:val="24"/>
        </w:rPr>
        <w:t>3.9</w:t>
      </w:r>
      <w:r w:rsidRPr="00DD47DF">
        <w:rPr>
          <w:rFonts w:ascii="宋体" w:eastAsia="宋体" w:hAnsi="宋体" w:cs="宋体" w:hint="eastAsia"/>
          <w:bCs/>
          <w:sz w:val="24"/>
        </w:rPr>
        <w:t>%-</w:t>
      </w:r>
      <w:r w:rsidRPr="00DD47DF">
        <w:rPr>
          <w:rFonts w:ascii="宋体" w:eastAsia="宋体" w:hAnsi="宋体" w:cs="宋体"/>
          <w:bCs/>
          <w:sz w:val="24"/>
        </w:rPr>
        <w:t>6.6</w:t>
      </w:r>
      <w:r w:rsidRPr="00DD47DF">
        <w:rPr>
          <w:rFonts w:ascii="宋体" w:eastAsia="宋体" w:hAnsi="宋体" w:cs="宋体" w:hint="eastAsia"/>
          <w:bCs/>
          <w:sz w:val="24"/>
        </w:rPr>
        <w:t>%之间，符合GB/T 27417-2017《合格评定 化学分析方法确认和验证指南》的要求。</w:t>
      </w:r>
    </w:p>
    <w:p w:rsidR="00DD47DF" w:rsidRDefault="00DD47DF" w:rsidP="00DD47DF">
      <w:pPr>
        <w:spacing w:line="360" w:lineRule="auto"/>
        <w:ind w:firstLineChars="200" w:firstLine="480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3</w:t>
      </w:r>
      <w:r>
        <w:rPr>
          <w:rFonts w:ascii="宋体" w:eastAsia="宋体" w:hAnsi="宋体"/>
          <w:sz w:val="24"/>
        </w:rPr>
        <w:t>.</w:t>
      </w:r>
      <w:r w:rsidR="00AD365F">
        <w:rPr>
          <w:rFonts w:ascii="宋体" w:eastAsia="宋体" w:hAnsi="宋体"/>
          <w:sz w:val="24"/>
        </w:rPr>
        <w:t>4</w:t>
      </w:r>
      <w:r>
        <w:rPr>
          <w:rFonts w:ascii="宋体" w:eastAsia="宋体" w:hAnsi="宋体" w:hint="eastAsia"/>
          <w:sz w:val="24"/>
        </w:rPr>
        <w:t>方法回收率测试</w:t>
      </w:r>
    </w:p>
    <w:p w:rsidR="00DD47DF" w:rsidRDefault="0003255B" w:rsidP="00926FE1">
      <w:pPr>
        <w:spacing w:line="360" w:lineRule="auto"/>
        <w:ind w:firstLineChars="200" w:firstLine="480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取3</w:t>
      </w:r>
      <w:r>
        <w:rPr>
          <w:rFonts w:ascii="宋体" w:eastAsia="宋体" w:hAnsi="宋体"/>
          <w:sz w:val="24"/>
        </w:rPr>
        <w:t>.</w:t>
      </w:r>
      <w:r w:rsidR="00A5744F">
        <w:rPr>
          <w:rFonts w:ascii="宋体" w:eastAsia="宋体" w:hAnsi="宋体"/>
          <w:sz w:val="24"/>
        </w:rPr>
        <w:t>3</w:t>
      </w:r>
      <w:r>
        <w:rPr>
          <w:rFonts w:ascii="宋体" w:eastAsia="宋体" w:hAnsi="宋体" w:hint="eastAsia"/>
          <w:sz w:val="24"/>
        </w:rPr>
        <w:t>中的6个样品作为样品基底进行加标实验，每个样品</w:t>
      </w:r>
      <w:r w:rsidR="00A5744F">
        <w:rPr>
          <w:rFonts w:ascii="宋体" w:eastAsia="宋体" w:hAnsi="宋体" w:hint="eastAsia"/>
          <w:sz w:val="24"/>
        </w:rPr>
        <w:t>均分别</w:t>
      </w:r>
      <w:r>
        <w:rPr>
          <w:rFonts w:ascii="宋体" w:eastAsia="宋体" w:hAnsi="宋体" w:hint="eastAsia"/>
          <w:sz w:val="24"/>
        </w:rPr>
        <w:t>添加</w:t>
      </w:r>
      <w:r w:rsidR="00A5744F">
        <w:rPr>
          <w:rFonts w:ascii="宋体" w:eastAsia="宋体" w:hAnsi="宋体" w:hint="eastAsia"/>
          <w:sz w:val="24"/>
        </w:rPr>
        <w:t>相当于</w:t>
      </w:r>
      <w:r w:rsidR="00225E63">
        <w:rPr>
          <w:rFonts w:ascii="宋体" w:eastAsia="宋体" w:hAnsi="宋体" w:hint="eastAsia"/>
          <w:sz w:val="24"/>
        </w:rPr>
        <w:t>1倍定量限</w:t>
      </w:r>
      <w:r w:rsidR="00A5744F">
        <w:rPr>
          <w:rFonts w:ascii="宋体" w:eastAsia="宋体" w:hAnsi="宋体" w:hint="eastAsia"/>
          <w:sz w:val="24"/>
        </w:rPr>
        <w:t>、</w:t>
      </w:r>
      <w:r w:rsidR="00225E63">
        <w:rPr>
          <w:rFonts w:ascii="宋体" w:eastAsia="宋体" w:hAnsi="宋体" w:hint="eastAsia"/>
          <w:sz w:val="24"/>
        </w:rPr>
        <w:t>2被定量限</w:t>
      </w:r>
      <w:r w:rsidR="00A5744F">
        <w:rPr>
          <w:rFonts w:ascii="宋体" w:eastAsia="宋体" w:hAnsi="宋体" w:hint="eastAsia"/>
          <w:sz w:val="24"/>
        </w:rPr>
        <w:t>、</w:t>
      </w:r>
      <w:r w:rsidR="00225E63">
        <w:rPr>
          <w:rFonts w:ascii="宋体" w:eastAsia="宋体" w:hAnsi="宋体" w:hint="eastAsia"/>
          <w:sz w:val="24"/>
        </w:rPr>
        <w:t>5倍定量限的溴，每个添加水平独立</w:t>
      </w:r>
      <w:r w:rsidR="00AD365F">
        <w:rPr>
          <w:rFonts w:ascii="宋体" w:eastAsia="宋体" w:hAnsi="宋体" w:hint="eastAsia"/>
          <w:sz w:val="24"/>
        </w:rPr>
        <w:t>测定</w:t>
      </w:r>
      <w:r w:rsidR="00225E63">
        <w:rPr>
          <w:rFonts w:ascii="宋体" w:eastAsia="宋体" w:hAnsi="宋体" w:hint="eastAsia"/>
          <w:sz w:val="24"/>
        </w:rPr>
        <w:t>2</w:t>
      </w:r>
      <w:r w:rsidR="00914F63">
        <w:rPr>
          <w:rFonts w:ascii="宋体" w:eastAsia="宋体" w:hAnsi="宋体" w:hint="eastAsia"/>
          <w:sz w:val="24"/>
        </w:rPr>
        <w:t>次</w:t>
      </w:r>
      <w:r w:rsidR="00AD365F">
        <w:rPr>
          <w:rFonts w:ascii="宋体" w:eastAsia="宋体" w:hAnsi="宋体" w:hint="eastAsia"/>
          <w:sz w:val="24"/>
        </w:rPr>
        <w:t>。</w:t>
      </w:r>
      <w:r w:rsidR="001D7EF8">
        <w:rPr>
          <w:rFonts w:ascii="宋体" w:eastAsia="宋体" w:hAnsi="宋体" w:hint="eastAsia"/>
          <w:sz w:val="24"/>
        </w:rPr>
        <w:t>实验汇总结果见表4</w:t>
      </w:r>
      <w:r w:rsidR="00926FE1">
        <w:rPr>
          <w:rFonts w:ascii="宋体" w:eastAsia="宋体" w:hAnsi="宋体" w:hint="eastAsia"/>
          <w:sz w:val="24"/>
        </w:rPr>
        <w:t>。</w:t>
      </w:r>
    </w:p>
    <w:p w:rsidR="0003255B" w:rsidRPr="001D7EF8" w:rsidRDefault="00DD47DF" w:rsidP="001D7EF8">
      <w:pPr>
        <w:spacing w:line="360" w:lineRule="auto"/>
        <w:ind w:firstLineChars="200" w:firstLine="420"/>
        <w:jc w:val="center"/>
        <w:rPr>
          <w:rFonts w:ascii="宋体" w:eastAsia="宋体" w:hAnsi="宋体"/>
          <w:szCs w:val="21"/>
        </w:rPr>
      </w:pPr>
      <w:r w:rsidRPr="001D7EF8">
        <w:rPr>
          <w:rFonts w:ascii="宋体" w:eastAsia="宋体" w:hAnsi="宋体" w:hint="eastAsia"/>
          <w:szCs w:val="21"/>
        </w:rPr>
        <w:t>表4</w:t>
      </w:r>
      <w:r w:rsidR="001D7EF8" w:rsidRPr="001D7EF8">
        <w:rPr>
          <w:rFonts w:ascii="宋体" w:eastAsia="宋体" w:hAnsi="宋体" w:hint="eastAsia"/>
          <w:szCs w:val="21"/>
        </w:rPr>
        <w:t>.6种食盐样品在不同水平添加条件下回收率结果</w:t>
      </w:r>
    </w:p>
    <w:tbl>
      <w:tblPr>
        <w:tblStyle w:val="ac"/>
        <w:tblW w:w="9782" w:type="dxa"/>
        <w:tblInd w:w="-431" w:type="dxa"/>
        <w:tblLook w:val="04A0" w:firstRow="1" w:lastRow="0" w:firstColumn="1" w:lastColumn="0" w:noHBand="0" w:noVBand="1"/>
      </w:tblPr>
      <w:tblGrid>
        <w:gridCol w:w="1944"/>
        <w:gridCol w:w="1296"/>
        <w:gridCol w:w="1091"/>
        <w:gridCol w:w="1089"/>
        <w:gridCol w:w="1092"/>
        <w:gridCol w:w="1089"/>
        <w:gridCol w:w="1091"/>
        <w:gridCol w:w="1090"/>
      </w:tblGrid>
      <w:tr w:rsidR="0003255B" w:rsidTr="0003255B">
        <w:tc>
          <w:tcPr>
            <w:tcW w:w="1944" w:type="dxa"/>
          </w:tcPr>
          <w:p w:rsidR="0003255B" w:rsidRDefault="0003255B" w:rsidP="0003255B">
            <w:pPr>
              <w:spacing w:line="360" w:lineRule="auto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样品名称</w:t>
            </w:r>
          </w:p>
        </w:tc>
        <w:tc>
          <w:tcPr>
            <w:tcW w:w="1296" w:type="dxa"/>
          </w:tcPr>
          <w:p w:rsidR="0003255B" w:rsidRDefault="0003255B" w:rsidP="0003255B">
            <w:pPr>
              <w:spacing w:line="360" w:lineRule="auto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结果</w:t>
            </w:r>
          </w:p>
        </w:tc>
        <w:tc>
          <w:tcPr>
            <w:tcW w:w="2180" w:type="dxa"/>
            <w:gridSpan w:val="2"/>
          </w:tcPr>
          <w:p w:rsidR="0003255B" w:rsidRDefault="001D7EF8" w:rsidP="0003255B">
            <w:pPr>
              <w:spacing w:line="360" w:lineRule="auto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/>
                <w:sz w:val="24"/>
              </w:rPr>
              <w:t>+</w:t>
            </w:r>
            <w:r w:rsidR="0003255B">
              <w:rPr>
                <w:rFonts w:ascii="宋体" w:eastAsia="宋体" w:hAnsi="宋体" w:hint="eastAsia"/>
                <w:sz w:val="24"/>
              </w:rPr>
              <w:t>1</w:t>
            </w:r>
            <w:r w:rsidR="0003255B">
              <w:rPr>
                <w:rFonts w:ascii="宋体" w:eastAsia="宋体" w:hAnsi="宋体"/>
                <w:sz w:val="24"/>
              </w:rPr>
              <w:t>LOQ</w:t>
            </w:r>
          </w:p>
        </w:tc>
        <w:tc>
          <w:tcPr>
            <w:tcW w:w="2181" w:type="dxa"/>
            <w:gridSpan w:val="2"/>
          </w:tcPr>
          <w:p w:rsidR="0003255B" w:rsidRDefault="001D7EF8" w:rsidP="0003255B">
            <w:pPr>
              <w:spacing w:line="360" w:lineRule="auto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/>
                <w:sz w:val="24"/>
              </w:rPr>
              <w:t>+</w:t>
            </w:r>
            <w:r w:rsidR="0003255B">
              <w:rPr>
                <w:rFonts w:ascii="宋体" w:eastAsia="宋体" w:hAnsi="宋体" w:hint="eastAsia"/>
                <w:sz w:val="24"/>
              </w:rPr>
              <w:t>2</w:t>
            </w:r>
            <w:r w:rsidR="0003255B">
              <w:rPr>
                <w:rFonts w:ascii="宋体" w:eastAsia="宋体" w:hAnsi="宋体"/>
                <w:sz w:val="24"/>
              </w:rPr>
              <w:t>LOQ</w:t>
            </w:r>
          </w:p>
        </w:tc>
        <w:tc>
          <w:tcPr>
            <w:tcW w:w="2181" w:type="dxa"/>
            <w:gridSpan w:val="2"/>
          </w:tcPr>
          <w:p w:rsidR="0003255B" w:rsidRDefault="001D7EF8" w:rsidP="0003255B">
            <w:pPr>
              <w:spacing w:line="360" w:lineRule="auto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/>
                <w:sz w:val="24"/>
              </w:rPr>
              <w:t>+</w:t>
            </w:r>
            <w:r w:rsidR="0003255B">
              <w:rPr>
                <w:rFonts w:ascii="宋体" w:eastAsia="宋体" w:hAnsi="宋体" w:hint="eastAsia"/>
                <w:sz w:val="24"/>
              </w:rPr>
              <w:t>5</w:t>
            </w:r>
            <w:r w:rsidR="0003255B">
              <w:rPr>
                <w:rFonts w:ascii="宋体" w:eastAsia="宋体" w:hAnsi="宋体"/>
                <w:sz w:val="24"/>
              </w:rPr>
              <w:t>LOQ</w:t>
            </w:r>
          </w:p>
        </w:tc>
      </w:tr>
      <w:tr w:rsidR="001D7EF8" w:rsidTr="00EC07B8">
        <w:tc>
          <w:tcPr>
            <w:tcW w:w="1944" w:type="dxa"/>
            <w:vMerge w:val="restart"/>
            <w:vAlign w:val="center"/>
          </w:tcPr>
          <w:p w:rsidR="001D7EF8" w:rsidRDefault="001D7EF8" w:rsidP="001D7EF8">
            <w:pPr>
              <w:spacing w:line="360" w:lineRule="auto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加碘精制盐</w:t>
            </w:r>
          </w:p>
        </w:tc>
        <w:tc>
          <w:tcPr>
            <w:tcW w:w="1296" w:type="dxa"/>
          </w:tcPr>
          <w:p w:rsidR="001D7EF8" w:rsidRDefault="001D7EF8" w:rsidP="001D7EF8">
            <w:pPr>
              <w:spacing w:line="360" w:lineRule="auto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吸光度</w:t>
            </w:r>
          </w:p>
        </w:tc>
        <w:tc>
          <w:tcPr>
            <w:tcW w:w="1091" w:type="dxa"/>
            <w:vAlign w:val="center"/>
          </w:tcPr>
          <w:p w:rsidR="001D7EF8" w:rsidRPr="001D7EF8" w:rsidRDefault="001D7EF8" w:rsidP="001D7EF8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1D7EF8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0.0129</w:t>
            </w:r>
          </w:p>
        </w:tc>
        <w:tc>
          <w:tcPr>
            <w:tcW w:w="1089" w:type="dxa"/>
            <w:vAlign w:val="center"/>
          </w:tcPr>
          <w:p w:rsidR="001D7EF8" w:rsidRPr="001D7EF8" w:rsidRDefault="001D7EF8" w:rsidP="001D7EF8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1D7EF8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0.0126</w:t>
            </w:r>
          </w:p>
        </w:tc>
        <w:tc>
          <w:tcPr>
            <w:tcW w:w="1092" w:type="dxa"/>
            <w:vAlign w:val="center"/>
          </w:tcPr>
          <w:p w:rsidR="001D7EF8" w:rsidRPr="001D7EF8" w:rsidRDefault="001D7EF8" w:rsidP="001D7EF8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1D7EF8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0.0179</w:t>
            </w:r>
          </w:p>
        </w:tc>
        <w:tc>
          <w:tcPr>
            <w:tcW w:w="1089" w:type="dxa"/>
            <w:vAlign w:val="center"/>
          </w:tcPr>
          <w:p w:rsidR="001D7EF8" w:rsidRPr="001D7EF8" w:rsidRDefault="001D7EF8" w:rsidP="001D7EF8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1D7EF8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0.0181</w:t>
            </w:r>
          </w:p>
        </w:tc>
        <w:tc>
          <w:tcPr>
            <w:tcW w:w="1091" w:type="dxa"/>
            <w:vAlign w:val="center"/>
          </w:tcPr>
          <w:p w:rsidR="001D7EF8" w:rsidRPr="001D7EF8" w:rsidRDefault="001D7EF8" w:rsidP="001D7EF8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1D7EF8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0.0358</w:t>
            </w:r>
          </w:p>
        </w:tc>
        <w:tc>
          <w:tcPr>
            <w:tcW w:w="1090" w:type="dxa"/>
            <w:vAlign w:val="center"/>
          </w:tcPr>
          <w:p w:rsidR="001D7EF8" w:rsidRPr="001D7EF8" w:rsidRDefault="001D7EF8" w:rsidP="001D7EF8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1D7EF8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0.0352</w:t>
            </w:r>
          </w:p>
        </w:tc>
      </w:tr>
      <w:tr w:rsidR="001D7EF8" w:rsidTr="008D46B4">
        <w:tc>
          <w:tcPr>
            <w:tcW w:w="1944" w:type="dxa"/>
            <w:vMerge/>
          </w:tcPr>
          <w:p w:rsidR="001D7EF8" w:rsidRDefault="001D7EF8" w:rsidP="001D7EF8">
            <w:pPr>
              <w:spacing w:line="360" w:lineRule="auto"/>
              <w:rPr>
                <w:rFonts w:ascii="宋体" w:eastAsia="宋体" w:hAnsi="宋体"/>
                <w:sz w:val="24"/>
              </w:rPr>
            </w:pPr>
          </w:p>
        </w:tc>
        <w:tc>
          <w:tcPr>
            <w:tcW w:w="1296" w:type="dxa"/>
          </w:tcPr>
          <w:p w:rsidR="001D7EF8" w:rsidRDefault="001D7EF8" w:rsidP="001D7EF8">
            <w:pPr>
              <w:spacing w:line="360" w:lineRule="auto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溴含量</w:t>
            </w:r>
          </w:p>
          <w:p w:rsidR="001D7EF8" w:rsidRDefault="001D7EF8" w:rsidP="001D7EF8">
            <w:pPr>
              <w:spacing w:line="360" w:lineRule="auto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（mg</w:t>
            </w:r>
            <w:r>
              <w:rPr>
                <w:rFonts w:ascii="宋体" w:eastAsia="宋体" w:hAnsi="宋体"/>
                <w:sz w:val="24"/>
              </w:rPr>
              <w:t>/kg</w:t>
            </w:r>
            <w:r>
              <w:rPr>
                <w:rFonts w:ascii="宋体" w:eastAsia="宋体" w:hAnsi="宋体" w:hint="eastAsia"/>
                <w:sz w:val="24"/>
              </w:rPr>
              <w:t>）</w:t>
            </w:r>
          </w:p>
        </w:tc>
        <w:tc>
          <w:tcPr>
            <w:tcW w:w="1091" w:type="dxa"/>
            <w:vAlign w:val="center"/>
          </w:tcPr>
          <w:p w:rsidR="001D7EF8" w:rsidRPr="001D7EF8" w:rsidRDefault="001D7EF8" w:rsidP="001D7EF8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1D7EF8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66.87</w:t>
            </w:r>
          </w:p>
        </w:tc>
        <w:tc>
          <w:tcPr>
            <w:tcW w:w="1089" w:type="dxa"/>
            <w:vAlign w:val="center"/>
          </w:tcPr>
          <w:p w:rsidR="001D7EF8" w:rsidRPr="001D7EF8" w:rsidRDefault="001D7EF8" w:rsidP="001D7EF8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1D7EF8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65.29</w:t>
            </w:r>
          </w:p>
        </w:tc>
        <w:tc>
          <w:tcPr>
            <w:tcW w:w="1092" w:type="dxa"/>
            <w:vAlign w:val="center"/>
          </w:tcPr>
          <w:p w:rsidR="001D7EF8" w:rsidRPr="001D7EF8" w:rsidRDefault="001D7EF8" w:rsidP="001D7EF8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1D7EF8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93.20</w:t>
            </w:r>
          </w:p>
        </w:tc>
        <w:tc>
          <w:tcPr>
            <w:tcW w:w="1089" w:type="dxa"/>
            <w:vAlign w:val="center"/>
          </w:tcPr>
          <w:p w:rsidR="001D7EF8" w:rsidRPr="001D7EF8" w:rsidRDefault="001D7EF8" w:rsidP="001D7EF8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1D7EF8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94.25</w:t>
            </w:r>
          </w:p>
        </w:tc>
        <w:tc>
          <w:tcPr>
            <w:tcW w:w="1091" w:type="dxa"/>
            <w:vAlign w:val="center"/>
          </w:tcPr>
          <w:p w:rsidR="001D7EF8" w:rsidRPr="001D7EF8" w:rsidRDefault="001D7EF8" w:rsidP="001D7EF8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1D7EF8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187.45</w:t>
            </w:r>
          </w:p>
        </w:tc>
        <w:tc>
          <w:tcPr>
            <w:tcW w:w="1090" w:type="dxa"/>
            <w:vAlign w:val="center"/>
          </w:tcPr>
          <w:p w:rsidR="001D7EF8" w:rsidRPr="001D7EF8" w:rsidRDefault="001D7EF8" w:rsidP="001D7EF8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1D7EF8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184.29</w:t>
            </w:r>
          </w:p>
        </w:tc>
      </w:tr>
      <w:tr w:rsidR="001D7EF8" w:rsidTr="008E3791">
        <w:tc>
          <w:tcPr>
            <w:tcW w:w="1944" w:type="dxa"/>
            <w:vMerge/>
          </w:tcPr>
          <w:p w:rsidR="001D7EF8" w:rsidRDefault="001D7EF8" w:rsidP="001D7EF8">
            <w:pPr>
              <w:spacing w:line="360" w:lineRule="auto"/>
              <w:rPr>
                <w:rFonts w:ascii="宋体" w:eastAsia="宋体" w:hAnsi="宋体"/>
                <w:sz w:val="24"/>
              </w:rPr>
            </w:pPr>
          </w:p>
        </w:tc>
        <w:tc>
          <w:tcPr>
            <w:tcW w:w="1296" w:type="dxa"/>
          </w:tcPr>
          <w:p w:rsidR="001D7EF8" w:rsidRDefault="001D7EF8" w:rsidP="001D7EF8">
            <w:pPr>
              <w:spacing w:line="360" w:lineRule="auto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回收率%</w:t>
            </w:r>
          </w:p>
        </w:tc>
        <w:tc>
          <w:tcPr>
            <w:tcW w:w="1091" w:type="dxa"/>
            <w:vAlign w:val="center"/>
          </w:tcPr>
          <w:p w:rsidR="001D7EF8" w:rsidRPr="001D7EF8" w:rsidRDefault="001D7EF8" w:rsidP="001D7EF8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1D7EF8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95.67%</w:t>
            </w:r>
          </w:p>
        </w:tc>
        <w:tc>
          <w:tcPr>
            <w:tcW w:w="1089" w:type="dxa"/>
            <w:vAlign w:val="center"/>
          </w:tcPr>
          <w:p w:rsidR="001D7EF8" w:rsidRPr="001D7EF8" w:rsidRDefault="001D7EF8" w:rsidP="001D7EF8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1D7EF8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90.40%</w:t>
            </w:r>
          </w:p>
        </w:tc>
        <w:tc>
          <w:tcPr>
            <w:tcW w:w="1092" w:type="dxa"/>
            <w:vAlign w:val="center"/>
          </w:tcPr>
          <w:p w:rsidR="001D7EF8" w:rsidRPr="001D7EF8" w:rsidRDefault="001D7EF8" w:rsidP="001D7EF8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1D7EF8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91.71%</w:t>
            </w:r>
          </w:p>
        </w:tc>
        <w:tc>
          <w:tcPr>
            <w:tcW w:w="1089" w:type="dxa"/>
            <w:vAlign w:val="center"/>
          </w:tcPr>
          <w:p w:rsidR="001D7EF8" w:rsidRPr="001D7EF8" w:rsidRDefault="001D7EF8" w:rsidP="001D7EF8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1D7EF8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93.47%</w:t>
            </w:r>
          </w:p>
        </w:tc>
        <w:tc>
          <w:tcPr>
            <w:tcW w:w="1091" w:type="dxa"/>
            <w:vAlign w:val="center"/>
          </w:tcPr>
          <w:p w:rsidR="001D7EF8" w:rsidRPr="001D7EF8" w:rsidRDefault="001D7EF8" w:rsidP="001D7EF8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1D7EF8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99.52%</w:t>
            </w:r>
          </w:p>
        </w:tc>
        <w:tc>
          <w:tcPr>
            <w:tcW w:w="1090" w:type="dxa"/>
            <w:vAlign w:val="center"/>
          </w:tcPr>
          <w:p w:rsidR="001D7EF8" w:rsidRPr="001D7EF8" w:rsidRDefault="001D7EF8" w:rsidP="001D7EF8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1D7EF8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97.41%</w:t>
            </w:r>
          </w:p>
        </w:tc>
      </w:tr>
      <w:tr w:rsidR="001D7EF8" w:rsidTr="004915AD">
        <w:tc>
          <w:tcPr>
            <w:tcW w:w="1944" w:type="dxa"/>
            <w:vMerge w:val="restart"/>
            <w:vAlign w:val="center"/>
          </w:tcPr>
          <w:p w:rsidR="001D7EF8" w:rsidRDefault="001D7EF8" w:rsidP="001D7EF8">
            <w:pPr>
              <w:spacing w:line="360" w:lineRule="auto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未加碘精制盐</w:t>
            </w:r>
          </w:p>
        </w:tc>
        <w:tc>
          <w:tcPr>
            <w:tcW w:w="1296" w:type="dxa"/>
          </w:tcPr>
          <w:p w:rsidR="001D7EF8" w:rsidRDefault="001D7EF8" w:rsidP="001D7EF8">
            <w:pPr>
              <w:spacing w:line="360" w:lineRule="auto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吸光度</w:t>
            </w:r>
          </w:p>
        </w:tc>
        <w:tc>
          <w:tcPr>
            <w:tcW w:w="1091" w:type="dxa"/>
            <w:vAlign w:val="center"/>
          </w:tcPr>
          <w:p w:rsidR="001D7EF8" w:rsidRPr="001D7EF8" w:rsidRDefault="001D7EF8" w:rsidP="001D7EF8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1D7EF8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0.0119</w:t>
            </w:r>
          </w:p>
        </w:tc>
        <w:tc>
          <w:tcPr>
            <w:tcW w:w="1089" w:type="dxa"/>
            <w:vAlign w:val="center"/>
          </w:tcPr>
          <w:p w:rsidR="001D7EF8" w:rsidRPr="001D7EF8" w:rsidRDefault="001D7EF8" w:rsidP="001D7EF8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1D7EF8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0.0117</w:t>
            </w:r>
          </w:p>
        </w:tc>
        <w:tc>
          <w:tcPr>
            <w:tcW w:w="1092" w:type="dxa"/>
            <w:vAlign w:val="center"/>
          </w:tcPr>
          <w:p w:rsidR="001D7EF8" w:rsidRPr="001D7EF8" w:rsidRDefault="001D7EF8" w:rsidP="001D7EF8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1D7EF8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0.017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vAlign w:val="center"/>
          </w:tcPr>
          <w:p w:rsidR="001D7EF8" w:rsidRPr="001D7EF8" w:rsidRDefault="001D7EF8" w:rsidP="001D7EF8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1D7EF8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0.0173</w:t>
            </w:r>
          </w:p>
        </w:tc>
        <w:tc>
          <w:tcPr>
            <w:tcW w:w="1091" w:type="dxa"/>
            <w:vAlign w:val="center"/>
          </w:tcPr>
          <w:p w:rsidR="001D7EF8" w:rsidRPr="001D7EF8" w:rsidRDefault="001D7EF8" w:rsidP="001D7EF8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1D7EF8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0.0338</w:t>
            </w:r>
          </w:p>
        </w:tc>
        <w:tc>
          <w:tcPr>
            <w:tcW w:w="1090" w:type="dxa"/>
            <w:vAlign w:val="center"/>
          </w:tcPr>
          <w:p w:rsidR="001D7EF8" w:rsidRPr="001D7EF8" w:rsidRDefault="001D7EF8" w:rsidP="001D7EF8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1D7EF8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0.0332</w:t>
            </w:r>
          </w:p>
        </w:tc>
      </w:tr>
      <w:tr w:rsidR="001D7EF8" w:rsidTr="00E34035">
        <w:tc>
          <w:tcPr>
            <w:tcW w:w="1944" w:type="dxa"/>
            <w:vMerge/>
          </w:tcPr>
          <w:p w:rsidR="001D7EF8" w:rsidRDefault="001D7EF8" w:rsidP="001D7EF8">
            <w:pPr>
              <w:spacing w:line="360" w:lineRule="auto"/>
              <w:rPr>
                <w:rFonts w:ascii="宋体" w:eastAsia="宋体" w:hAnsi="宋体"/>
                <w:sz w:val="24"/>
              </w:rPr>
            </w:pPr>
          </w:p>
        </w:tc>
        <w:tc>
          <w:tcPr>
            <w:tcW w:w="1296" w:type="dxa"/>
          </w:tcPr>
          <w:p w:rsidR="001D7EF8" w:rsidRDefault="001D7EF8" w:rsidP="001D7EF8">
            <w:pPr>
              <w:spacing w:line="360" w:lineRule="auto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溴含量</w:t>
            </w:r>
          </w:p>
          <w:p w:rsidR="001D7EF8" w:rsidRDefault="001D7EF8" w:rsidP="001D7EF8">
            <w:pPr>
              <w:spacing w:line="360" w:lineRule="auto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（mg</w:t>
            </w:r>
            <w:r>
              <w:rPr>
                <w:rFonts w:ascii="宋体" w:eastAsia="宋体" w:hAnsi="宋体"/>
                <w:sz w:val="24"/>
              </w:rPr>
              <w:t>/kg</w:t>
            </w:r>
            <w:r>
              <w:rPr>
                <w:rFonts w:ascii="宋体" w:eastAsia="宋体" w:hAnsi="宋体" w:hint="eastAsia"/>
                <w:sz w:val="24"/>
              </w:rPr>
              <w:t>）</w:t>
            </w:r>
          </w:p>
        </w:tc>
        <w:tc>
          <w:tcPr>
            <w:tcW w:w="1091" w:type="dxa"/>
            <w:vAlign w:val="center"/>
          </w:tcPr>
          <w:p w:rsidR="001D7EF8" w:rsidRPr="001D7EF8" w:rsidRDefault="001D7EF8" w:rsidP="001D7EF8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1D7EF8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61.60</w:t>
            </w:r>
          </w:p>
        </w:tc>
        <w:tc>
          <w:tcPr>
            <w:tcW w:w="1089" w:type="dxa"/>
            <w:vAlign w:val="center"/>
          </w:tcPr>
          <w:p w:rsidR="001D7EF8" w:rsidRPr="001D7EF8" w:rsidRDefault="001D7EF8" w:rsidP="001D7EF8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1D7EF8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60.55</w:t>
            </w:r>
          </w:p>
        </w:tc>
        <w:tc>
          <w:tcPr>
            <w:tcW w:w="1092" w:type="dxa"/>
            <w:vAlign w:val="center"/>
          </w:tcPr>
          <w:p w:rsidR="001D7EF8" w:rsidRPr="001D7EF8" w:rsidRDefault="001D7EF8" w:rsidP="001D7EF8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1D7EF8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88.46</w:t>
            </w:r>
          </w:p>
        </w:tc>
        <w:tc>
          <w:tcPr>
            <w:tcW w:w="1089" w:type="dxa"/>
            <w:vAlign w:val="center"/>
          </w:tcPr>
          <w:p w:rsidR="001D7EF8" w:rsidRPr="001D7EF8" w:rsidRDefault="001D7EF8" w:rsidP="001D7EF8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1D7EF8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90.04</w:t>
            </w:r>
          </w:p>
        </w:tc>
        <w:tc>
          <w:tcPr>
            <w:tcW w:w="1091" w:type="dxa"/>
            <w:vAlign w:val="center"/>
          </w:tcPr>
          <w:p w:rsidR="001D7EF8" w:rsidRPr="001D7EF8" w:rsidRDefault="001D7EF8" w:rsidP="001D7EF8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1D7EF8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176.92</w:t>
            </w:r>
          </w:p>
        </w:tc>
        <w:tc>
          <w:tcPr>
            <w:tcW w:w="1090" w:type="dxa"/>
            <w:vAlign w:val="center"/>
          </w:tcPr>
          <w:p w:rsidR="001D7EF8" w:rsidRPr="001D7EF8" w:rsidRDefault="001D7EF8" w:rsidP="001D7EF8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1D7EF8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173.76</w:t>
            </w:r>
          </w:p>
        </w:tc>
      </w:tr>
      <w:tr w:rsidR="001D7EF8" w:rsidTr="007D2362">
        <w:tc>
          <w:tcPr>
            <w:tcW w:w="1944" w:type="dxa"/>
            <w:vMerge/>
          </w:tcPr>
          <w:p w:rsidR="001D7EF8" w:rsidRDefault="001D7EF8" w:rsidP="001D7EF8">
            <w:pPr>
              <w:spacing w:line="360" w:lineRule="auto"/>
              <w:rPr>
                <w:rFonts w:ascii="宋体" w:eastAsia="宋体" w:hAnsi="宋体"/>
                <w:sz w:val="24"/>
              </w:rPr>
            </w:pPr>
          </w:p>
        </w:tc>
        <w:tc>
          <w:tcPr>
            <w:tcW w:w="1296" w:type="dxa"/>
          </w:tcPr>
          <w:p w:rsidR="001D7EF8" w:rsidRDefault="001D7EF8" w:rsidP="001D7EF8">
            <w:pPr>
              <w:spacing w:line="360" w:lineRule="auto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回收率%</w:t>
            </w:r>
          </w:p>
        </w:tc>
        <w:tc>
          <w:tcPr>
            <w:tcW w:w="1091" w:type="dxa"/>
            <w:vAlign w:val="center"/>
          </w:tcPr>
          <w:p w:rsidR="001D7EF8" w:rsidRPr="001D7EF8" w:rsidRDefault="001D7EF8" w:rsidP="001D7EF8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1D7EF8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93.92%</w:t>
            </w:r>
          </w:p>
        </w:tc>
        <w:tc>
          <w:tcPr>
            <w:tcW w:w="1089" w:type="dxa"/>
            <w:vAlign w:val="center"/>
          </w:tcPr>
          <w:p w:rsidR="001D7EF8" w:rsidRPr="001D7EF8" w:rsidRDefault="001D7EF8" w:rsidP="001D7EF8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1D7EF8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90.41%</w:t>
            </w:r>
          </w:p>
        </w:tc>
        <w:tc>
          <w:tcPr>
            <w:tcW w:w="1092" w:type="dxa"/>
            <w:vAlign w:val="center"/>
          </w:tcPr>
          <w:p w:rsidR="001D7EF8" w:rsidRPr="001D7EF8" w:rsidRDefault="001D7EF8" w:rsidP="001D7EF8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1D7EF8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91.71%</w:t>
            </w:r>
          </w:p>
        </w:tc>
        <w:tc>
          <w:tcPr>
            <w:tcW w:w="1089" w:type="dxa"/>
            <w:vAlign w:val="center"/>
          </w:tcPr>
          <w:p w:rsidR="001D7EF8" w:rsidRPr="001D7EF8" w:rsidRDefault="001D7EF8" w:rsidP="001D7EF8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1D7EF8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94.35%</w:t>
            </w:r>
          </w:p>
        </w:tc>
        <w:tc>
          <w:tcPr>
            <w:tcW w:w="1091" w:type="dxa"/>
            <w:vAlign w:val="center"/>
          </w:tcPr>
          <w:p w:rsidR="001D7EF8" w:rsidRPr="001D7EF8" w:rsidRDefault="001D7EF8" w:rsidP="001D7EF8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1D7EF8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95.66%</w:t>
            </w:r>
          </w:p>
        </w:tc>
        <w:tc>
          <w:tcPr>
            <w:tcW w:w="1090" w:type="dxa"/>
            <w:vAlign w:val="center"/>
          </w:tcPr>
          <w:p w:rsidR="001D7EF8" w:rsidRPr="001D7EF8" w:rsidRDefault="001D7EF8" w:rsidP="001D7EF8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1D7EF8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93.55%</w:t>
            </w:r>
          </w:p>
        </w:tc>
      </w:tr>
      <w:tr w:rsidR="001D7EF8" w:rsidTr="001E127B">
        <w:tc>
          <w:tcPr>
            <w:tcW w:w="1944" w:type="dxa"/>
            <w:vMerge w:val="restart"/>
            <w:vAlign w:val="center"/>
          </w:tcPr>
          <w:p w:rsidR="001D7EF8" w:rsidRDefault="001D7EF8" w:rsidP="001D7EF8">
            <w:pPr>
              <w:spacing w:line="360" w:lineRule="auto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未加碘日晒盐</w:t>
            </w:r>
          </w:p>
        </w:tc>
        <w:tc>
          <w:tcPr>
            <w:tcW w:w="1296" w:type="dxa"/>
          </w:tcPr>
          <w:p w:rsidR="001D7EF8" w:rsidRDefault="001D7EF8" w:rsidP="001D7EF8">
            <w:pPr>
              <w:spacing w:line="360" w:lineRule="auto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吸光度</w:t>
            </w:r>
          </w:p>
        </w:tc>
        <w:tc>
          <w:tcPr>
            <w:tcW w:w="1091" w:type="dxa"/>
            <w:vAlign w:val="center"/>
          </w:tcPr>
          <w:p w:rsidR="001D7EF8" w:rsidRPr="001D7EF8" w:rsidRDefault="001D7EF8" w:rsidP="001D7EF8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1D7EF8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0.0144</w:t>
            </w:r>
          </w:p>
        </w:tc>
        <w:tc>
          <w:tcPr>
            <w:tcW w:w="1089" w:type="dxa"/>
            <w:vAlign w:val="center"/>
          </w:tcPr>
          <w:p w:rsidR="001D7EF8" w:rsidRPr="001D7EF8" w:rsidRDefault="001D7EF8" w:rsidP="001D7EF8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1D7EF8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0.0142</w:t>
            </w:r>
          </w:p>
        </w:tc>
        <w:tc>
          <w:tcPr>
            <w:tcW w:w="1092" w:type="dxa"/>
            <w:vAlign w:val="center"/>
          </w:tcPr>
          <w:p w:rsidR="001D7EF8" w:rsidRPr="001D7EF8" w:rsidRDefault="001D7EF8" w:rsidP="001D7EF8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1D7EF8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0.0198</w:t>
            </w:r>
          </w:p>
        </w:tc>
        <w:tc>
          <w:tcPr>
            <w:tcW w:w="1089" w:type="dxa"/>
            <w:vAlign w:val="center"/>
          </w:tcPr>
          <w:p w:rsidR="001D7EF8" w:rsidRPr="001D7EF8" w:rsidRDefault="001D7EF8" w:rsidP="001D7EF8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1D7EF8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0.0194</w:t>
            </w:r>
          </w:p>
        </w:tc>
        <w:tc>
          <w:tcPr>
            <w:tcW w:w="1091" w:type="dxa"/>
            <w:vAlign w:val="center"/>
          </w:tcPr>
          <w:p w:rsidR="001D7EF8" w:rsidRPr="001D7EF8" w:rsidRDefault="001D7EF8" w:rsidP="001D7EF8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1D7EF8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0.0353</w:t>
            </w:r>
          </w:p>
        </w:tc>
        <w:tc>
          <w:tcPr>
            <w:tcW w:w="1090" w:type="dxa"/>
            <w:vAlign w:val="center"/>
          </w:tcPr>
          <w:p w:rsidR="001D7EF8" w:rsidRPr="001D7EF8" w:rsidRDefault="001D7EF8" w:rsidP="001D7EF8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1D7EF8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0.0358</w:t>
            </w:r>
          </w:p>
        </w:tc>
      </w:tr>
      <w:tr w:rsidR="001D7EF8" w:rsidTr="00E823C5">
        <w:tc>
          <w:tcPr>
            <w:tcW w:w="1944" w:type="dxa"/>
            <w:vMerge/>
          </w:tcPr>
          <w:p w:rsidR="001D7EF8" w:rsidRDefault="001D7EF8" w:rsidP="001D7EF8">
            <w:pPr>
              <w:spacing w:line="360" w:lineRule="auto"/>
              <w:rPr>
                <w:rFonts w:ascii="宋体" w:eastAsia="宋体" w:hAnsi="宋体"/>
                <w:sz w:val="24"/>
              </w:rPr>
            </w:pPr>
          </w:p>
        </w:tc>
        <w:tc>
          <w:tcPr>
            <w:tcW w:w="1296" w:type="dxa"/>
          </w:tcPr>
          <w:p w:rsidR="001D7EF8" w:rsidRDefault="001D7EF8" w:rsidP="001D7EF8">
            <w:pPr>
              <w:spacing w:line="360" w:lineRule="auto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溴含量</w:t>
            </w:r>
          </w:p>
          <w:p w:rsidR="001D7EF8" w:rsidRDefault="001D7EF8" w:rsidP="001D7EF8">
            <w:pPr>
              <w:spacing w:line="360" w:lineRule="auto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（mg</w:t>
            </w:r>
            <w:r>
              <w:rPr>
                <w:rFonts w:ascii="宋体" w:eastAsia="宋体" w:hAnsi="宋体"/>
                <w:sz w:val="24"/>
              </w:rPr>
              <w:t>/kg</w:t>
            </w:r>
            <w:r>
              <w:rPr>
                <w:rFonts w:ascii="宋体" w:eastAsia="宋体" w:hAnsi="宋体" w:hint="eastAsia"/>
                <w:sz w:val="24"/>
              </w:rPr>
              <w:t>）</w:t>
            </w:r>
          </w:p>
        </w:tc>
        <w:tc>
          <w:tcPr>
            <w:tcW w:w="1091" w:type="dxa"/>
            <w:vAlign w:val="center"/>
          </w:tcPr>
          <w:p w:rsidR="001D7EF8" w:rsidRPr="001D7EF8" w:rsidRDefault="001D7EF8" w:rsidP="001D7EF8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1D7EF8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74.77</w:t>
            </w:r>
          </w:p>
        </w:tc>
        <w:tc>
          <w:tcPr>
            <w:tcW w:w="1089" w:type="dxa"/>
            <w:vAlign w:val="center"/>
          </w:tcPr>
          <w:p w:rsidR="001D7EF8" w:rsidRPr="001D7EF8" w:rsidRDefault="001D7EF8" w:rsidP="001D7EF8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1D7EF8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73.72</w:t>
            </w:r>
          </w:p>
        </w:tc>
        <w:tc>
          <w:tcPr>
            <w:tcW w:w="1092" w:type="dxa"/>
            <w:vAlign w:val="center"/>
          </w:tcPr>
          <w:p w:rsidR="001D7EF8" w:rsidRPr="001D7EF8" w:rsidRDefault="001D7EF8" w:rsidP="001D7EF8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1D7EF8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103.20</w:t>
            </w:r>
          </w:p>
        </w:tc>
        <w:tc>
          <w:tcPr>
            <w:tcW w:w="1089" w:type="dxa"/>
            <w:vAlign w:val="center"/>
          </w:tcPr>
          <w:p w:rsidR="001D7EF8" w:rsidRPr="001D7EF8" w:rsidRDefault="001D7EF8" w:rsidP="001D7EF8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1D7EF8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101.10</w:t>
            </w:r>
          </w:p>
        </w:tc>
        <w:tc>
          <w:tcPr>
            <w:tcW w:w="1091" w:type="dxa"/>
            <w:vAlign w:val="center"/>
          </w:tcPr>
          <w:p w:rsidR="001D7EF8" w:rsidRPr="001D7EF8" w:rsidRDefault="001D7EF8" w:rsidP="001D7EF8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1D7EF8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184.81</w:t>
            </w:r>
          </w:p>
        </w:tc>
        <w:tc>
          <w:tcPr>
            <w:tcW w:w="1090" w:type="dxa"/>
            <w:vAlign w:val="center"/>
          </w:tcPr>
          <w:p w:rsidR="001D7EF8" w:rsidRPr="001D7EF8" w:rsidRDefault="001D7EF8" w:rsidP="001D7EF8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1D7EF8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187.45</w:t>
            </w:r>
          </w:p>
        </w:tc>
      </w:tr>
      <w:tr w:rsidR="001D7EF8" w:rsidTr="00603062">
        <w:tc>
          <w:tcPr>
            <w:tcW w:w="1944" w:type="dxa"/>
            <w:vMerge/>
          </w:tcPr>
          <w:p w:rsidR="001D7EF8" w:rsidRDefault="001D7EF8" w:rsidP="001D7EF8">
            <w:pPr>
              <w:spacing w:line="360" w:lineRule="auto"/>
              <w:rPr>
                <w:rFonts w:ascii="宋体" w:eastAsia="宋体" w:hAnsi="宋体"/>
                <w:sz w:val="24"/>
              </w:rPr>
            </w:pPr>
          </w:p>
        </w:tc>
        <w:tc>
          <w:tcPr>
            <w:tcW w:w="1296" w:type="dxa"/>
          </w:tcPr>
          <w:p w:rsidR="001D7EF8" w:rsidRDefault="001D7EF8" w:rsidP="001D7EF8">
            <w:pPr>
              <w:spacing w:line="360" w:lineRule="auto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回收率%</w:t>
            </w:r>
          </w:p>
        </w:tc>
        <w:tc>
          <w:tcPr>
            <w:tcW w:w="1091" w:type="dxa"/>
            <w:vAlign w:val="center"/>
          </w:tcPr>
          <w:p w:rsidR="001D7EF8" w:rsidRPr="001D7EF8" w:rsidRDefault="001D7EF8" w:rsidP="001D7EF8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1D7EF8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93.89%</w:t>
            </w:r>
          </w:p>
        </w:tc>
        <w:tc>
          <w:tcPr>
            <w:tcW w:w="1089" w:type="dxa"/>
            <w:vAlign w:val="center"/>
          </w:tcPr>
          <w:p w:rsidR="001D7EF8" w:rsidRPr="001D7EF8" w:rsidRDefault="001D7EF8" w:rsidP="001D7EF8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1D7EF8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90.38%</w:t>
            </w:r>
          </w:p>
        </w:tc>
        <w:tc>
          <w:tcPr>
            <w:tcW w:w="1092" w:type="dxa"/>
            <w:vAlign w:val="center"/>
          </w:tcPr>
          <w:p w:rsidR="001D7EF8" w:rsidRPr="001D7EF8" w:rsidRDefault="001D7EF8" w:rsidP="001D7EF8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1D7EF8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94.34%</w:t>
            </w:r>
          </w:p>
        </w:tc>
        <w:tc>
          <w:tcPr>
            <w:tcW w:w="1089" w:type="dxa"/>
            <w:vAlign w:val="center"/>
          </w:tcPr>
          <w:p w:rsidR="001D7EF8" w:rsidRPr="001D7EF8" w:rsidRDefault="001D7EF8" w:rsidP="001D7EF8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1D7EF8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90.83%</w:t>
            </w:r>
          </w:p>
        </w:tc>
        <w:tc>
          <w:tcPr>
            <w:tcW w:w="1091" w:type="dxa"/>
            <w:vAlign w:val="center"/>
          </w:tcPr>
          <w:p w:rsidR="001D7EF8" w:rsidRPr="001D7EF8" w:rsidRDefault="001D7EF8" w:rsidP="001D7EF8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1D7EF8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92.14%</w:t>
            </w:r>
          </w:p>
        </w:tc>
        <w:tc>
          <w:tcPr>
            <w:tcW w:w="1090" w:type="dxa"/>
            <w:vAlign w:val="center"/>
          </w:tcPr>
          <w:p w:rsidR="001D7EF8" w:rsidRPr="001D7EF8" w:rsidRDefault="001D7EF8" w:rsidP="001D7EF8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1D7EF8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93.90%</w:t>
            </w:r>
          </w:p>
        </w:tc>
      </w:tr>
      <w:tr w:rsidR="001D7EF8" w:rsidTr="00A67F14">
        <w:tc>
          <w:tcPr>
            <w:tcW w:w="1944" w:type="dxa"/>
            <w:vMerge w:val="restart"/>
            <w:vAlign w:val="center"/>
          </w:tcPr>
          <w:p w:rsidR="001D7EF8" w:rsidRDefault="001D7EF8" w:rsidP="001D7EF8">
            <w:pPr>
              <w:spacing w:line="360" w:lineRule="auto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加碘低钠盐</w:t>
            </w:r>
          </w:p>
        </w:tc>
        <w:tc>
          <w:tcPr>
            <w:tcW w:w="1296" w:type="dxa"/>
          </w:tcPr>
          <w:p w:rsidR="001D7EF8" w:rsidRDefault="001D7EF8" w:rsidP="001D7EF8">
            <w:pPr>
              <w:spacing w:line="360" w:lineRule="auto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吸光度</w:t>
            </w:r>
          </w:p>
        </w:tc>
        <w:tc>
          <w:tcPr>
            <w:tcW w:w="1091" w:type="dxa"/>
            <w:vAlign w:val="center"/>
          </w:tcPr>
          <w:p w:rsidR="001D7EF8" w:rsidRPr="001D7EF8" w:rsidRDefault="001D7EF8" w:rsidP="001D7EF8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1D7EF8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0.0109</w:t>
            </w:r>
          </w:p>
        </w:tc>
        <w:tc>
          <w:tcPr>
            <w:tcW w:w="1089" w:type="dxa"/>
            <w:vAlign w:val="center"/>
          </w:tcPr>
          <w:p w:rsidR="001D7EF8" w:rsidRPr="001D7EF8" w:rsidRDefault="001D7EF8" w:rsidP="001D7EF8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1D7EF8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0.0112</w:t>
            </w:r>
          </w:p>
        </w:tc>
        <w:tc>
          <w:tcPr>
            <w:tcW w:w="1092" w:type="dxa"/>
            <w:vAlign w:val="center"/>
          </w:tcPr>
          <w:p w:rsidR="001D7EF8" w:rsidRPr="001D7EF8" w:rsidRDefault="001D7EF8" w:rsidP="001D7EF8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1D7EF8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0.0170</w:t>
            </w:r>
          </w:p>
        </w:tc>
        <w:tc>
          <w:tcPr>
            <w:tcW w:w="1089" w:type="dxa"/>
            <w:vAlign w:val="center"/>
          </w:tcPr>
          <w:p w:rsidR="001D7EF8" w:rsidRPr="001D7EF8" w:rsidRDefault="001D7EF8" w:rsidP="001D7EF8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1D7EF8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0.0165</w:t>
            </w:r>
          </w:p>
        </w:tc>
        <w:tc>
          <w:tcPr>
            <w:tcW w:w="1091" w:type="dxa"/>
            <w:vAlign w:val="center"/>
          </w:tcPr>
          <w:p w:rsidR="001D7EF8" w:rsidRPr="001D7EF8" w:rsidRDefault="001D7EF8" w:rsidP="001D7EF8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1D7EF8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0.0327</w:t>
            </w:r>
          </w:p>
        </w:tc>
        <w:tc>
          <w:tcPr>
            <w:tcW w:w="1090" w:type="dxa"/>
            <w:vAlign w:val="center"/>
          </w:tcPr>
          <w:p w:rsidR="001D7EF8" w:rsidRPr="001D7EF8" w:rsidRDefault="001D7EF8" w:rsidP="001D7EF8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1D7EF8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0.0320</w:t>
            </w:r>
          </w:p>
        </w:tc>
      </w:tr>
      <w:tr w:rsidR="001D7EF8" w:rsidTr="0042089C">
        <w:tc>
          <w:tcPr>
            <w:tcW w:w="1944" w:type="dxa"/>
            <w:vMerge/>
          </w:tcPr>
          <w:p w:rsidR="001D7EF8" w:rsidRDefault="001D7EF8" w:rsidP="001D7EF8">
            <w:pPr>
              <w:spacing w:line="360" w:lineRule="auto"/>
              <w:rPr>
                <w:rFonts w:ascii="宋体" w:eastAsia="宋体" w:hAnsi="宋体"/>
                <w:sz w:val="24"/>
              </w:rPr>
            </w:pPr>
          </w:p>
        </w:tc>
        <w:tc>
          <w:tcPr>
            <w:tcW w:w="1296" w:type="dxa"/>
          </w:tcPr>
          <w:p w:rsidR="001D7EF8" w:rsidRDefault="001D7EF8" w:rsidP="001D7EF8">
            <w:pPr>
              <w:spacing w:line="360" w:lineRule="auto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溴含量</w:t>
            </w:r>
          </w:p>
          <w:p w:rsidR="001D7EF8" w:rsidRDefault="001D7EF8" w:rsidP="001D7EF8">
            <w:pPr>
              <w:spacing w:line="360" w:lineRule="auto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（mg</w:t>
            </w:r>
            <w:r>
              <w:rPr>
                <w:rFonts w:ascii="宋体" w:eastAsia="宋体" w:hAnsi="宋体"/>
                <w:sz w:val="24"/>
              </w:rPr>
              <w:t>/kg</w:t>
            </w:r>
            <w:r>
              <w:rPr>
                <w:rFonts w:ascii="宋体" w:eastAsia="宋体" w:hAnsi="宋体" w:hint="eastAsia"/>
                <w:sz w:val="24"/>
              </w:rPr>
              <w:t>）</w:t>
            </w:r>
          </w:p>
        </w:tc>
        <w:tc>
          <w:tcPr>
            <w:tcW w:w="1091" w:type="dxa"/>
            <w:vAlign w:val="center"/>
          </w:tcPr>
          <w:p w:rsidR="001D7EF8" w:rsidRPr="001D7EF8" w:rsidRDefault="001D7EF8" w:rsidP="001D7EF8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1D7EF8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56.34</w:t>
            </w:r>
          </w:p>
        </w:tc>
        <w:tc>
          <w:tcPr>
            <w:tcW w:w="1089" w:type="dxa"/>
            <w:vAlign w:val="center"/>
          </w:tcPr>
          <w:p w:rsidR="001D7EF8" w:rsidRPr="001D7EF8" w:rsidRDefault="001D7EF8" w:rsidP="001D7EF8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1D7EF8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57.92</w:t>
            </w:r>
          </w:p>
        </w:tc>
        <w:tc>
          <w:tcPr>
            <w:tcW w:w="1092" w:type="dxa"/>
            <w:vAlign w:val="center"/>
          </w:tcPr>
          <w:p w:rsidR="001D7EF8" w:rsidRPr="001D7EF8" w:rsidRDefault="001D7EF8" w:rsidP="001D7EF8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1D7EF8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88.46</w:t>
            </w:r>
          </w:p>
        </w:tc>
        <w:tc>
          <w:tcPr>
            <w:tcW w:w="1089" w:type="dxa"/>
            <w:vAlign w:val="center"/>
          </w:tcPr>
          <w:p w:rsidR="001D7EF8" w:rsidRPr="001D7EF8" w:rsidRDefault="001D7EF8" w:rsidP="001D7EF8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1D7EF8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85.83</w:t>
            </w:r>
          </w:p>
        </w:tc>
        <w:tc>
          <w:tcPr>
            <w:tcW w:w="1091" w:type="dxa"/>
            <w:vAlign w:val="center"/>
          </w:tcPr>
          <w:p w:rsidR="001D7EF8" w:rsidRPr="001D7EF8" w:rsidRDefault="001D7EF8" w:rsidP="001D7EF8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1D7EF8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171.12</w:t>
            </w:r>
          </w:p>
        </w:tc>
        <w:tc>
          <w:tcPr>
            <w:tcW w:w="1090" w:type="dxa"/>
            <w:vAlign w:val="center"/>
          </w:tcPr>
          <w:p w:rsidR="001D7EF8" w:rsidRPr="001D7EF8" w:rsidRDefault="001D7EF8" w:rsidP="001D7EF8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1D7EF8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167.44</w:t>
            </w:r>
          </w:p>
        </w:tc>
      </w:tr>
      <w:tr w:rsidR="001D7EF8" w:rsidTr="002E036C">
        <w:tc>
          <w:tcPr>
            <w:tcW w:w="1944" w:type="dxa"/>
            <w:vMerge/>
          </w:tcPr>
          <w:p w:rsidR="001D7EF8" w:rsidRDefault="001D7EF8" w:rsidP="001D7EF8">
            <w:pPr>
              <w:spacing w:line="360" w:lineRule="auto"/>
              <w:rPr>
                <w:rFonts w:ascii="宋体" w:eastAsia="宋体" w:hAnsi="宋体"/>
                <w:sz w:val="24"/>
              </w:rPr>
            </w:pPr>
          </w:p>
        </w:tc>
        <w:tc>
          <w:tcPr>
            <w:tcW w:w="1296" w:type="dxa"/>
          </w:tcPr>
          <w:p w:rsidR="001D7EF8" w:rsidRDefault="001D7EF8" w:rsidP="001D7EF8">
            <w:pPr>
              <w:spacing w:line="360" w:lineRule="auto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回收率%</w:t>
            </w:r>
          </w:p>
        </w:tc>
        <w:tc>
          <w:tcPr>
            <w:tcW w:w="1091" w:type="dxa"/>
            <w:vAlign w:val="center"/>
          </w:tcPr>
          <w:p w:rsidR="001D7EF8" w:rsidRPr="001D7EF8" w:rsidRDefault="001D7EF8" w:rsidP="001D7EF8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1D7EF8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90.40%</w:t>
            </w:r>
          </w:p>
        </w:tc>
        <w:tc>
          <w:tcPr>
            <w:tcW w:w="1089" w:type="dxa"/>
            <w:vAlign w:val="center"/>
          </w:tcPr>
          <w:p w:rsidR="001D7EF8" w:rsidRPr="001D7EF8" w:rsidRDefault="001D7EF8" w:rsidP="001D7EF8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1D7EF8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95.66%</w:t>
            </w:r>
          </w:p>
        </w:tc>
        <w:tc>
          <w:tcPr>
            <w:tcW w:w="1092" w:type="dxa"/>
            <w:vAlign w:val="center"/>
          </w:tcPr>
          <w:p w:rsidR="001D7EF8" w:rsidRPr="001D7EF8" w:rsidRDefault="001D7EF8" w:rsidP="001D7EF8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1D7EF8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98.73%</w:t>
            </w:r>
          </w:p>
        </w:tc>
        <w:tc>
          <w:tcPr>
            <w:tcW w:w="1089" w:type="dxa"/>
            <w:vAlign w:val="center"/>
          </w:tcPr>
          <w:p w:rsidR="001D7EF8" w:rsidRPr="001D7EF8" w:rsidRDefault="001D7EF8" w:rsidP="001D7EF8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1D7EF8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94.34%</w:t>
            </w:r>
          </w:p>
        </w:tc>
        <w:tc>
          <w:tcPr>
            <w:tcW w:w="1091" w:type="dxa"/>
            <w:vAlign w:val="center"/>
          </w:tcPr>
          <w:p w:rsidR="001D7EF8" w:rsidRPr="001D7EF8" w:rsidRDefault="001D7EF8" w:rsidP="001D7EF8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1D7EF8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94.60%</w:t>
            </w:r>
          </w:p>
        </w:tc>
        <w:tc>
          <w:tcPr>
            <w:tcW w:w="1090" w:type="dxa"/>
            <w:vAlign w:val="center"/>
          </w:tcPr>
          <w:p w:rsidR="001D7EF8" w:rsidRPr="001D7EF8" w:rsidRDefault="001D7EF8" w:rsidP="001D7EF8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1D7EF8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92.15%</w:t>
            </w:r>
          </w:p>
        </w:tc>
      </w:tr>
      <w:tr w:rsidR="001D7EF8" w:rsidTr="006C4FC0">
        <w:tc>
          <w:tcPr>
            <w:tcW w:w="1944" w:type="dxa"/>
            <w:vMerge w:val="restart"/>
            <w:vAlign w:val="center"/>
          </w:tcPr>
          <w:p w:rsidR="001D7EF8" w:rsidRDefault="001D7EF8" w:rsidP="001D7EF8">
            <w:pPr>
              <w:spacing w:line="360" w:lineRule="auto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未加碘低钠盐</w:t>
            </w:r>
          </w:p>
        </w:tc>
        <w:tc>
          <w:tcPr>
            <w:tcW w:w="1296" w:type="dxa"/>
          </w:tcPr>
          <w:p w:rsidR="001D7EF8" w:rsidRDefault="001D7EF8" w:rsidP="001D7EF8">
            <w:pPr>
              <w:spacing w:line="360" w:lineRule="auto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吸光度</w:t>
            </w:r>
          </w:p>
        </w:tc>
        <w:tc>
          <w:tcPr>
            <w:tcW w:w="1091" w:type="dxa"/>
            <w:vAlign w:val="center"/>
          </w:tcPr>
          <w:p w:rsidR="001D7EF8" w:rsidRPr="001D7EF8" w:rsidRDefault="001D7EF8" w:rsidP="001D7EF8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1D7EF8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0.0127</w:t>
            </w:r>
          </w:p>
        </w:tc>
        <w:tc>
          <w:tcPr>
            <w:tcW w:w="1089" w:type="dxa"/>
            <w:vAlign w:val="center"/>
          </w:tcPr>
          <w:p w:rsidR="001D7EF8" w:rsidRPr="001D7EF8" w:rsidRDefault="001D7EF8" w:rsidP="001D7EF8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1D7EF8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0.0126</w:t>
            </w:r>
          </w:p>
        </w:tc>
        <w:tc>
          <w:tcPr>
            <w:tcW w:w="1092" w:type="dxa"/>
            <w:vAlign w:val="center"/>
          </w:tcPr>
          <w:p w:rsidR="001D7EF8" w:rsidRPr="001D7EF8" w:rsidRDefault="001D7EF8" w:rsidP="001D7EF8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1D7EF8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0.0180</w:t>
            </w:r>
          </w:p>
        </w:tc>
        <w:tc>
          <w:tcPr>
            <w:tcW w:w="1089" w:type="dxa"/>
            <w:vAlign w:val="center"/>
          </w:tcPr>
          <w:p w:rsidR="001D7EF8" w:rsidRPr="001D7EF8" w:rsidRDefault="001D7EF8" w:rsidP="001D7EF8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1D7EF8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0.0184</w:t>
            </w:r>
          </w:p>
        </w:tc>
        <w:tc>
          <w:tcPr>
            <w:tcW w:w="1091" w:type="dxa"/>
            <w:vAlign w:val="center"/>
          </w:tcPr>
          <w:p w:rsidR="001D7EF8" w:rsidRPr="001D7EF8" w:rsidRDefault="001D7EF8" w:rsidP="001D7EF8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1D7EF8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0.0347</w:t>
            </w:r>
          </w:p>
        </w:tc>
        <w:tc>
          <w:tcPr>
            <w:tcW w:w="1090" w:type="dxa"/>
            <w:vAlign w:val="center"/>
          </w:tcPr>
          <w:p w:rsidR="001D7EF8" w:rsidRPr="001D7EF8" w:rsidRDefault="001D7EF8" w:rsidP="001D7EF8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1D7EF8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0.0341</w:t>
            </w:r>
          </w:p>
        </w:tc>
      </w:tr>
      <w:tr w:rsidR="001D7EF8" w:rsidTr="00976ACB">
        <w:tc>
          <w:tcPr>
            <w:tcW w:w="1944" w:type="dxa"/>
            <w:vMerge/>
            <w:vAlign w:val="center"/>
          </w:tcPr>
          <w:p w:rsidR="001D7EF8" w:rsidRDefault="001D7EF8" w:rsidP="001D7EF8">
            <w:pPr>
              <w:spacing w:line="360" w:lineRule="auto"/>
              <w:rPr>
                <w:rFonts w:ascii="宋体" w:eastAsia="宋体" w:hAnsi="宋体"/>
                <w:sz w:val="24"/>
              </w:rPr>
            </w:pPr>
          </w:p>
        </w:tc>
        <w:tc>
          <w:tcPr>
            <w:tcW w:w="1296" w:type="dxa"/>
          </w:tcPr>
          <w:p w:rsidR="001D7EF8" w:rsidRDefault="001D7EF8" w:rsidP="001D7EF8">
            <w:pPr>
              <w:spacing w:line="360" w:lineRule="auto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溴含量</w:t>
            </w:r>
          </w:p>
          <w:p w:rsidR="001D7EF8" w:rsidRDefault="001D7EF8" w:rsidP="001D7EF8">
            <w:pPr>
              <w:spacing w:line="360" w:lineRule="auto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（mg</w:t>
            </w:r>
            <w:r>
              <w:rPr>
                <w:rFonts w:ascii="宋体" w:eastAsia="宋体" w:hAnsi="宋体"/>
                <w:sz w:val="24"/>
              </w:rPr>
              <w:t>/kg</w:t>
            </w:r>
            <w:r>
              <w:rPr>
                <w:rFonts w:ascii="宋体" w:eastAsia="宋体" w:hAnsi="宋体" w:hint="eastAsia"/>
                <w:sz w:val="24"/>
              </w:rPr>
              <w:t>）</w:t>
            </w:r>
          </w:p>
        </w:tc>
        <w:tc>
          <w:tcPr>
            <w:tcW w:w="1091" w:type="dxa"/>
            <w:vAlign w:val="center"/>
          </w:tcPr>
          <w:p w:rsidR="001D7EF8" w:rsidRPr="001D7EF8" w:rsidRDefault="001D7EF8" w:rsidP="001D7EF8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1D7EF8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65.82</w:t>
            </w:r>
          </w:p>
        </w:tc>
        <w:tc>
          <w:tcPr>
            <w:tcW w:w="1089" w:type="dxa"/>
            <w:vAlign w:val="center"/>
          </w:tcPr>
          <w:p w:rsidR="001D7EF8" w:rsidRPr="001D7EF8" w:rsidRDefault="001D7EF8" w:rsidP="001D7EF8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1D7EF8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65.29</w:t>
            </w:r>
          </w:p>
        </w:tc>
        <w:tc>
          <w:tcPr>
            <w:tcW w:w="1092" w:type="dxa"/>
            <w:vAlign w:val="center"/>
          </w:tcPr>
          <w:p w:rsidR="001D7EF8" w:rsidRPr="001D7EF8" w:rsidRDefault="001D7EF8" w:rsidP="001D7EF8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1D7EF8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93.72</w:t>
            </w:r>
          </w:p>
        </w:tc>
        <w:tc>
          <w:tcPr>
            <w:tcW w:w="1089" w:type="dxa"/>
            <w:vAlign w:val="center"/>
          </w:tcPr>
          <w:p w:rsidR="001D7EF8" w:rsidRPr="001D7EF8" w:rsidRDefault="001D7EF8" w:rsidP="001D7EF8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1D7EF8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95.83</w:t>
            </w:r>
          </w:p>
        </w:tc>
        <w:tc>
          <w:tcPr>
            <w:tcW w:w="1091" w:type="dxa"/>
            <w:vAlign w:val="center"/>
          </w:tcPr>
          <w:p w:rsidR="001D7EF8" w:rsidRPr="001D7EF8" w:rsidRDefault="001D7EF8" w:rsidP="001D7EF8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1D7EF8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181.66</w:t>
            </w:r>
          </w:p>
        </w:tc>
        <w:tc>
          <w:tcPr>
            <w:tcW w:w="1090" w:type="dxa"/>
            <w:vAlign w:val="center"/>
          </w:tcPr>
          <w:p w:rsidR="001D7EF8" w:rsidRPr="001D7EF8" w:rsidRDefault="001D7EF8" w:rsidP="001D7EF8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1D7EF8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178.50</w:t>
            </w:r>
          </w:p>
        </w:tc>
      </w:tr>
      <w:tr w:rsidR="001D7EF8" w:rsidTr="00712245">
        <w:tc>
          <w:tcPr>
            <w:tcW w:w="1944" w:type="dxa"/>
            <w:vMerge/>
            <w:vAlign w:val="center"/>
          </w:tcPr>
          <w:p w:rsidR="001D7EF8" w:rsidRDefault="001D7EF8" w:rsidP="001D7EF8">
            <w:pPr>
              <w:spacing w:line="360" w:lineRule="auto"/>
              <w:rPr>
                <w:rFonts w:ascii="宋体" w:eastAsia="宋体" w:hAnsi="宋体"/>
                <w:sz w:val="24"/>
              </w:rPr>
            </w:pPr>
          </w:p>
        </w:tc>
        <w:tc>
          <w:tcPr>
            <w:tcW w:w="1296" w:type="dxa"/>
          </w:tcPr>
          <w:p w:rsidR="001D7EF8" w:rsidRDefault="001D7EF8" w:rsidP="001D7EF8">
            <w:pPr>
              <w:spacing w:line="360" w:lineRule="auto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回收率%</w:t>
            </w:r>
          </w:p>
        </w:tc>
        <w:tc>
          <w:tcPr>
            <w:tcW w:w="1091" w:type="dxa"/>
            <w:vAlign w:val="center"/>
          </w:tcPr>
          <w:p w:rsidR="001D7EF8" w:rsidRPr="001D7EF8" w:rsidRDefault="001D7EF8" w:rsidP="001D7EF8">
            <w:pPr>
              <w:widowControl/>
              <w:jc w:val="right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1D7EF8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95.22%</w:t>
            </w:r>
          </w:p>
        </w:tc>
        <w:tc>
          <w:tcPr>
            <w:tcW w:w="1089" w:type="dxa"/>
            <w:vAlign w:val="center"/>
          </w:tcPr>
          <w:p w:rsidR="001D7EF8" w:rsidRPr="001D7EF8" w:rsidRDefault="001D7EF8" w:rsidP="001D7EF8">
            <w:pPr>
              <w:jc w:val="righ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1D7EF8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93.47%</w:t>
            </w:r>
          </w:p>
        </w:tc>
        <w:tc>
          <w:tcPr>
            <w:tcW w:w="1092" w:type="dxa"/>
            <w:vAlign w:val="center"/>
          </w:tcPr>
          <w:p w:rsidR="001D7EF8" w:rsidRPr="001D7EF8" w:rsidRDefault="001D7EF8" w:rsidP="001D7EF8">
            <w:pPr>
              <w:jc w:val="righ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1D7EF8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94.12%</w:t>
            </w:r>
          </w:p>
        </w:tc>
        <w:tc>
          <w:tcPr>
            <w:tcW w:w="1089" w:type="dxa"/>
            <w:vAlign w:val="center"/>
          </w:tcPr>
          <w:p w:rsidR="001D7EF8" w:rsidRPr="001D7EF8" w:rsidRDefault="001D7EF8" w:rsidP="001D7EF8">
            <w:pPr>
              <w:jc w:val="righ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1D7EF8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97.63%</w:t>
            </w:r>
          </w:p>
        </w:tc>
        <w:tc>
          <w:tcPr>
            <w:tcW w:w="1091" w:type="dxa"/>
            <w:vAlign w:val="center"/>
          </w:tcPr>
          <w:p w:rsidR="001D7EF8" w:rsidRPr="001D7EF8" w:rsidRDefault="001D7EF8" w:rsidP="001D7EF8">
            <w:pPr>
              <w:jc w:val="righ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1D7EF8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96.27%</w:t>
            </w:r>
          </w:p>
        </w:tc>
        <w:tc>
          <w:tcPr>
            <w:tcW w:w="1090" w:type="dxa"/>
            <w:vAlign w:val="center"/>
          </w:tcPr>
          <w:p w:rsidR="001D7EF8" w:rsidRPr="001D7EF8" w:rsidRDefault="001D7EF8" w:rsidP="001D7EF8">
            <w:pPr>
              <w:jc w:val="righ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1D7EF8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94.16%</w:t>
            </w:r>
          </w:p>
        </w:tc>
      </w:tr>
      <w:tr w:rsidR="001D7EF8" w:rsidTr="00F83BE7">
        <w:tc>
          <w:tcPr>
            <w:tcW w:w="1944" w:type="dxa"/>
            <w:vMerge w:val="restart"/>
            <w:vAlign w:val="center"/>
          </w:tcPr>
          <w:p w:rsidR="001D7EF8" w:rsidRDefault="001D7EF8" w:rsidP="001D7EF8">
            <w:pPr>
              <w:spacing w:line="360" w:lineRule="auto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加碘粉碎洗涤盐</w:t>
            </w:r>
          </w:p>
        </w:tc>
        <w:tc>
          <w:tcPr>
            <w:tcW w:w="1296" w:type="dxa"/>
          </w:tcPr>
          <w:p w:rsidR="001D7EF8" w:rsidRDefault="001D7EF8" w:rsidP="001D7EF8">
            <w:pPr>
              <w:spacing w:line="360" w:lineRule="auto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吸光度</w:t>
            </w:r>
          </w:p>
        </w:tc>
        <w:tc>
          <w:tcPr>
            <w:tcW w:w="1091" w:type="dxa"/>
            <w:vAlign w:val="center"/>
          </w:tcPr>
          <w:p w:rsidR="001D7EF8" w:rsidRPr="001D7EF8" w:rsidRDefault="001D7EF8" w:rsidP="001D7EF8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1D7EF8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0.0145</w:t>
            </w:r>
          </w:p>
        </w:tc>
        <w:tc>
          <w:tcPr>
            <w:tcW w:w="1089" w:type="dxa"/>
            <w:vAlign w:val="center"/>
          </w:tcPr>
          <w:p w:rsidR="001D7EF8" w:rsidRPr="001D7EF8" w:rsidRDefault="001D7EF8" w:rsidP="001D7EF8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1D7EF8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0.0142</w:t>
            </w:r>
          </w:p>
        </w:tc>
        <w:tc>
          <w:tcPr>
            <w:tcW w:w="1092" w:type="dxa"/>
            <w:vAlign w:val="center"/>
          </w:tcPr>
          <w:p w:rsidR="001D7EF8" w:rsidRPr="001D7EF8" w:rsidRDefault="001D7EF8" w:rsidP="001D7EF8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1D7EF8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0.0196</w:t>
            </w:r>
          </w:p>
        </w:tc>
        <w:tc>
          <w:tcPr>
            <w:tcW w:w="1089" w:type="dxa"/>
            <w:vAlign w:val="center"/>
          </w:tcPr>
          <w:p w:rsidR="001D7EF8" w:rsidRPr="001D7EF8" w:rsidRDefault="001D7EF8" w:rsidP="001D7EF8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1D7EF8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0.0193</w:t>
            </w:r>
          </w:p>
        </w:tc>
        <w:tc>
          <w:tcPr>
            <w:tcW w:w="1091" w:type="dxa"/>
            <w:vAlign w:val="center"/>
          </w:tcPr>
          <w:p w:rsidR="001D7EF8" w:rsidRPr="001D7EF8" w:rsidRDefault="001D7EF8" w:rsidP="001D7EF8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1D7EF8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0.0353</w:t>
            </w:r>
          </w:p>
        </w:tc>
        <w:tc>
          <w:tcPr>
            <w:tcW w:w="1090" w:type="dxa"/>
            <w:vAlign w:val="center"/>
          </w:tcPr>
          <w:p w:rsidR="001D7EF8" w:rsidRPr="001D7EF8" w:rsidRDefault="001D7EF8" w:rsidP="001D7EF8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1D7EF8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0.0359</w:t>
            </w:r>
          </w:p>
        </w:tc>
      </w:tr>
      <w:tr w:rsidR="001D7EF8" w:rsidTr="005B4676">
        <w:tc>
          <w:tcPr>
            <w:tcW w:w="1944" w:type="dxa"/>
            <w:vMerge/>
          </w:tcPr>
          <w:p w:rsidR="001D7EF8" w:rsidRDefault="001D7EF8" w:rsidP="001D7EF8">
            <w:pPr>
              <w:spacing w:line="360" w:lineRule="auto"/>
              <w:rPr>
                <w:rFonts w:ascii="宋体" w:eastAsia="宋体" w:hAnsi="宋体"/>
                <w:sz w:val="24"/>
              </w:rPr>
            </w:pPr>
          </w:p>
        </w:tc>
        <w:tc>
          <w:tcPr>
            <w:tcW w:w="1296" w:type="dxa"/>
          </w:tcPr>
          <w:p w:rsidR="001D7EF8" w:rsidRDefault="001D7EF8" w:rsidP="001D7EF8">
            <w:pPr>
              <w:spacing w:line="360" w:lineRule="auto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溴含量</w:t>
            </w:r>
          </w:p>
          <w:p w:rsidR="001D7EF8" w:rsidRDefault="001D7EF8" w:rsidP="001D7EF8">
            <w:pPr>
              <w:spacing w:line="360" w:lineRule="auto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（mg</w:t>
            </w:r>
            <w:r>
              <w:rPr>
                <w:rFonts w:ascii="宋体" w:eastAsia="宋体" w:hAnsi="宋体"/>
                <w:sz w:val="24"/>
              </w:rPr>
              <w:t>/kg</w:t>
            </w:r>
            <w:r>
              <w:rPr>
                <w:rFonts w:ascii="宋体" w:eastAsia="宋体" w:hAnsi="宋体" w:hint="eastAsia"/>
                <w:sz w:val="24"/>
              </w:rPr>
              <w:t>）</w:t>
            </w:r>
          </w:p>
        </w:tc>
        <w:tc>
          <w:tcPr>
            <w:tcW w:w="1091" w:type="dxa"/>
            <w:vAlign w:val="center"/>
          </w:tcPr>
          <w:p w:rsidR="001D7EF8" w:rsidRPr="001D7EF8" w:rsidRDefault="001D7EF8" w:rsidP="001D7EF8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1D7EF8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75.29</w:t>
            </w:r>
          </w:p>
        </w:tc>
        <w:tc>
          <w:tcPr>
            <w:tcW w:w="1089" w:type="dxa"/>
            <w:vAlign w:val="center"/>
          </w:tcPr>
          <w:p w:rsidR="001D7EF8" w:rsidRPr="001D7EF8" w:rsidRDefault="001D7EF8" w:rsidP="001D7EF8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1D7EF8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73.72</w:t>
            </w:r>
          </w:p>
        </w:tc>
        <w:tc>
          <w:tcPr>
            <w:tcW w:w="1092" w:type="dxa"/>
            <w:vAlign w:val="center"/>
          </w:tcPr>
          <w:p w:rsidR="001D7EF8" w:rsidRPr="001D7EF8" w:rsidRDefault="001D7EF8" w:rsidP="001D7EF8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1D7EF8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102.15</w:t>
            </w:r>
          </w:p>
        </w:tc>
        <w:tc>
          <w:tcPr>
            <w:tcW w:w="1089" w:type="dxa"/>
            <w:vAlign w:val="center"/>
          </w:tcPr>
          <w:p w:rsidR="001D7EF8" w:rsidRPr="001D7EF8" w:rsidRDefault="001D7EF8" w:rsidP="001D7EF8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1D7EF8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100.57</w:t>
            </w:r>
          </w:p>
        </w:tc>
        <w:tc>
          <w:tcPr>
            <w:tcW w:w="1091" w:type="dxa"/>
            <w:vAlign w:val="center"/>
          </w:tcPr>
          <w:p w:rsidR="001D7EF8" w:rsidRPr="001D7EF8" w:rsidRDefault="001D7EF8" w:rsidP="001D7EF8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1D7EF8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184.81</w:t>
            </w:r>
          </w:p>
        </w:tc>
        <w:tc>
          <w:tcPr>
            <w:tcW w:w="1090" w:type="dxa"/>
            <w:vAlign w:val="center"/>
          </w:tcPr>
          <w:p w:rsidR="001D7EF8" w:rsidRPr="001D7EF8" w:rsidRDefault="001D7EF8" w:rsidP="001D7EF8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1D7EF8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187.97</w:t>
            </w:r>
          </w:p>
        </w:tc>
      </w:tr>
      <w:tr w:rsidR="001D7EF8" w:rsidTr="00C701D2">
        <w:tc>
          <w:tcPr>
            <w:tcW w:w="1944" w:type="dxa"/>
            <w:vMerge/>
          </w:tcPr>
          <w:p w:rsidR="001D7EF8" w:rsidRDefault="001D7EF8" w:rsidP="001D7EF8">
            <w:pPr>
              <w:spacing w:line="360" w:lineRule="auto"/>
              <w:rPr>
                <w:rFonts w:ascii="宋体" w:eastAsia="宋体" w:hAnsi="宋体"/>
                <w:sz w:val="24"/>
              </w:rPr>
            </w:pPr>
          </w:p>
        </w:tc>
        <w:tc>
          <w:tcPr>
            <w:tcW w:w="1296" w:type="dxa"/>
          </w:tcPr>
          <w:p w:rsidR="001D7EF8" w:rsidRDefault="001D7EF8" w:rsidP="001D7EF8">
            <w:pPr>
              <w:spacing w:line="360" w:lineRule="auto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回收率%</w:t>
            </w:r>
          </w:p>
        </w:tc>
        <w:tc>
          <w:tcPr>
            <w:tcW w:w="1091" w:type="dxa"/>
            <w:vAlign w:val="center"/>
          </w:tcPr>
          <w:p w:rsidR="001D7EF8" w:rsidRPr="001D7EF8" w:rsidRDefault="001D7EF8" w:rsidP="001D7EF8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1D7EF8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96.52%</w:t>
            </w:r>
          </w:p>
        </w:tc>
        <w:tc>
          <w:tcPr>
            <w:tcW w:w="1089" w:type="dxa"/>
            <w:vAlign w:val="center"/>
          </w:tcPr>
          <w:p w:rsidR="001D7EF8" w:rsidRPr="001D7EF8" w:rsidRDefault="001D7EF8" w:rsidP="001D7EF8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1D7EF8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91.25%</w:t>
            </w:r>
          </w:p>
        </w:tc>
        <w:tc>
          <w:tcPr>
            <w:tcW w:w="1092" w:type="dxa"/>
            <w:vAlign w:val="center"/>
          </w:tcPr>
          <w:p w:rsidR="001D7EF8" w:rsidRPr="001D7EF8" w:rsidRDefault="001D7EF8" w:rsidP="001D7EF8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1D7EF8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93.01%</w:t>
            </w:r>
          </w:p>
        </w:tc>
        <w:tc>
          <w:tcPr>
            <w:tcW w:w="1089" w:type="dxa"/>
            <w:vAlign w:val="center"/>
          </w:tcPr>
          <w:p w:rsidR="001D7EF8" w:rsidRPr="001D7EF8" w:rsidRDefault="001D7EF8" w:rsidP="001D7EF8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1D7EF8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90.38%</w:t>
            </w:r>
          </w:p>
        </w:tc>
        <w:tc>
          <w:tcPr>
            <w:tcW w:w="1091" w:type="dxa"/>
            <w:vAlign w:val="center"/>
          </w:tcPr>
          <w:p w:rsidR="001D7EF8" w:rsidRPr="001D7EF8" w:rsidRDefault="001D7EF8" w:rsidP="001D7EF8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1D7EF8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92.32%</w:t>
            </w:r>
          </w:p>
        </w:tc>
        <w:tc>
          <w:tcPr>
            <w:tcW w:w="1090" w:type="dxa"/>
            <w:vAlign w:val="center"/>
          </w:tcPr>
          <w:p w:rsidR="001D7EF8" w:rsidRPr="001D7EF8" w:rsidRDefault="001D7EF8" w:rsidP="001D7EF8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1D7EF8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94.42%</w:t>
            </w:r>
          </w:p>
        </w:tc>
      </w:tr>
    </w:tbl>
    <w:p w:rsidR="009B0323" w:rsidRPr="00FE3514" w:rsidRDefault="00926FE1" w:rsidP="004D6B31">
      <w:pPr>
        <w:spacing w:line="360" w:lineRule="auto"/>
        <w:ind w:firstLineChars="200" w:firstLine="480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由实验结果可以看出，选取的6个不同样品在低、中、高三个</w:t>
      </w:r>
      <w:r w:rsidR="00306738">
        <w:rPr>
          <w:rFonts w:ascii="宋体" w:eastAsia="宋体" w:hAnsi="宋体" w:hint="eastAsia"/>
          <w:sz w:val="24"/>
        </w:rPr>
        <w:t>加标</w:t>
      </w:r>
      <w:r>
        <w:rPr>
          <w:rFonts w:ascii="宋体" w:eastAsia="宋体" w:hAnsi="宋体" w:hint="eastAsia"/>
          <w:sz w:val="24"/>
        </w:rPr>
        <w:t>添加水平下，回收率范围在9</w:t>
      </w:r>
      <w:r>
        <w:rPr>
          <w:rFonts w:ascii="宋体" w:eastAsia="宋体" w:hAnsi="宋体"/>
          <w:sz w:val="24"/>
        </w:rPr>
        <w:t>0.</w:t>
      </w:r>
      <w:r w:rsidR="00FE3514">
        <w:rPr>
          <w:rFonts w:ascii="宋体" w:eastAsia="宋体" w:hAnsi="宋体" w:hint="eastAsia"/>
          <w:sz w:val="24"/>
        </w:rPr>
        <w:t>38</w:t>
      </w:r>
      <w:r>
        <w:rPr>
          <w:rFonts w:ascii="宋体" w:eastAsia="宋体" w:hAnsi="宋体"/>
          <w:sz w:val="24"/>
        </w:rPr>
        <w:t>%-99.52%</w:t>
      </w:r>
      <w:r>
        <w:rPr>
          <w:rFonts w:ascii="宋体" w:eastAsia="宋体" w:hAnsi="宋体" w:hint="eastAsia"/>
          <w:sz w:val="24"/>
        </w:rPr>
        <w:t>间，</w:t>
      </w:r>
      <w:r w:rsidRPr="00DD47DF">
        <w:rPr>
          <w:rFonts w:ascii="宋体" w:eastAsia="宋体" w:hAnsi="宋体" w:cs="宋体" w:hint="eastAsia"/>
          <w:bCs/>
          <w:sz w:val="24"/>
        </w:rPr>
        <w:t>符合GB/T 27417-2017《合格评定 化学分析方法确认和验证指南》的要求。</w:t>
      </w:r>
    </w:p>
    <w:p w:rsidR="006E4BD4" w:rsidRPr="009B0323" w:rsidRDefault="00801527" w:rsidP="0058662E">
      <w:pPr>
        <w:spacing w:line="360" w:lineRule="auto"/>
        <w:ind w:firstLineChars="200" w:firstLine="482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四、标准中涉及专利情况</w:t>
      </w:r>
    </w:p>
    <w:p w:rsidR="00CD129F" w:rsidRDefault="00CD129F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CD129F">
        <w:rPr>
          <w:rFonts w:ascii="宋体" w:eastAsia="宋体" w:hAnsi="宋体" w:hint="eastAsia"/>
          <w:sz w:val="24"/>
          <w:szCs w:val="24"/>
        </w:rPr>
        <w:t>目前没有相关国际专利和国家专利，故本标准中不涉及专利问题。</w:t>
      </w:r>
    </w:p>
    <w:p w:rsidR="006E4BD4" w:rsidRDefault="00801527" w:rsidP="0058662E">
      <w:pPr>
        <w:spacing w:line="360" w:lineRule="auto"/>
        <w:ind w:firstLineChars="200" w:firstLine="482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五、预期达到的社会效益、对产业发展的作用等情况</w:t>
      </w:r>
    </w:p>
    <w:p w:rsidR="004839D6" w:rsidRPr="00801527" w:rsidRDefault="00442EE9" w:rsidP="00801527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统一规范检测方法</w:t>
      </w:r>
      <w:r w:rsidR="00801527" w:rsidRPr="00801527">
        <w:rPr>
          <w:rFonts w:ascii="宋体" w:eastAsia="宋体" w:hAnsi="宋体" w:hint="eastAsia"/>
          <w:sz w:val="24"/>
          <w:szCs w:val="24"/>
        </w:rPr>
        <w:t>，填补国内盐行业此方面空白</w:t>
      </w:r>
      <w:r w:rsidR="00895D72">
        <w:rPr>
          <w:rFonts w:ascii="宋体" w:eastAsia="宋体" w:hAnsi="宋体" w:hint="eastAsia"/>
          <w:sz w:val="24"/>
          <w:szCs w:val="24"/>
        </w:rPr>
        <w:t>。</w:t>
      </w:r>
      <w:r w:rsidR="00801527" w:rsidRPr="00801527">
        <w:rPr>
          <w:rFonts w:ascii="宋体" w:eastAsia="宋体" w:hAnsi="宋体" w:hint="eastAsia"/>
          <w:sz w:val="24"/>
          <w:szCs w:val="24"/>
        </w:rPr>
        <w:t>对盐行业发展具有重要的现实意义。</w:t>
      </w:r>
      <w:r>
        <w:rPr>
          <w:rFonts w:ascii="宋体" w:eastAsia="宋体" w:hAnsi="宋体" w:hint="eastAsia"/>
          <w:sz w:val="24"/>
          <w:szCs w:val="24"/>
        </w:rPr>
        <w:t>提高产品质量，增强市场竞争力</w:t>
      </w:r>
      <w:r w:rsidR="00801527" w:rsidRPr="00801527">
        <w:rPr>
          <w:rFonts w:ascii="宋体" w:eastAsia="宋体" w:hAnsi="宋体" w:hint="eastAsia"/>
          <w:sz w:val="24"/>
          <w:szCs w:val="24"/>
        </w:rPr>
        <w:t>。</w:t>
      </w:r>
    </w:p>
    <w:p w:rsidR="006E4BD4" w:rsidRDefault="00801527" w:rsidP="0058662E">
      <w:pPr>
        <w:spacing w:line="360" w:lineRule="auto"/>
        <w:ind w:firstLineChars="200" w:firstLine="482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六、与国际、国外对比情况</w:t>
      </w:r>
    </w:p>
    <w:p w:rsidR="004839D6" w:rsidRPr="00801527" w:rsidRDefault="00801527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801527">
        <w:rPr>
          <w:rFonts w:ascii="宋体" w:eastAsia="宋体" w:hAnsi="宋体" w:hint="eastAsia"/>
          <w:sz w:val="24"/>
          <w:szCs w:val="24"/>
        </w:rPr>
        <w:t>本标准制定过程中未查到同类国际、国外标准，没有采用国际标准或国外先进标准。本标准水平为国内领先水平。</w:t>
      </w:r>
    </w:p>
    <w:p w:rsidR="006E4BD4" w:rsidRDefault="00801527" w:rsidP="0058662E">
      <w:pPr>
        <w:spacing w:line="360" w:lineRule="auto"/>
        <w:ind w:firstLineChars="200" w:firstLine="482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七、在标准体系中的位置，与现行相关法律、法规、规章及相关标准，特别是强制性标准的协调性</w:t>
      </w:r>
    </w:p>
    <w:p w:rsidR="006E4BD4" w:rsidRDefault="00801527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本专业领域的标准体系框架如下图：</w:t>
      </w:r>
    </w:p>
    <w:p w:rsidR="006E4BD4" w:rsidRDefault="00482278" w:rsidP="00E926E4">
      <w:pPr>
        <w:spacing w:line="360" w:lineRule="auto"/>
        <w:ind w:leftChars="-202" w:left="-424"/>
        <w:rPr>
          <w:rFonts w:ascii="宋体" w:eastAsia="宋体" w:hAnsi="宋体"/>
          <w:sz w:val="24"/>
          <w:szCs w:val="24"/>
        </w:rPr>
      </w:pPr>
      <w:r w:rsidRPr="003247A0">
        <w:rPr>
          <w:noProof/>
          <w:color w:val="000000" w:themeColor="text1"/>
          <w:sz w:val="24"/>
        </w:rPr>
        <w:object w:dxaOrig="15221" w:dyaOrig="72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59.85pt;height:217.45pt;mso-width-percent:0;mso-height-percent:0;mso-width-percent:0;mso-height-percent:0" o:ole="">
            <v:imagedata r:id="rId10" o:title=""/>
          </v:shape>
          <o:OLEObject Type="Embed" ProgID="Visio.Drawing.11" ShapeID="_x0000_i1025" DrawAspect="Content" ObjectID="_1810102919" r:id="rId11"/>
        </w:object>
      </w:r>
    </w:p>
    <w:p w:rsidR="006E4BD4" w:rsidRDefault="00801527" w:rsidP="00801527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801527">
        <w:rPr>
          <w:rFonts w:ascii="宋体" w:eastAsia="宋体" w:hAnsi="宋体" w:hint="eastAsia"/>
          <w:sz w:val="24"/>
          <w:szCs w:val="24"/>
        </w:rPr>
        <w:t>根据全国盐业标准化技术委员会提出的盐</w:t>
      </w:r>
      <w:r w:rsidRPr="00EA2EF2">
        <w:rPr>
          <w:rFonts w:ascii="宋体" w:eastAsia="宋体" w:hAnsi="宋体" w:hint="eastAsia"/>
          <w:sz w:val="24"/>
          <w:szCs w:val="24"/>
        </w:rPr>
        <w:t>业“十</w:t>
      </w:r>
      <w:r w:rsidR="00DB51AE" w:rsidRPr="00EA2EF2">
        <w:rPr>
          <w:rFonts w:ascii="宋体" w:eastAsia="宋体" w:hAnsi="宋体" w:hint="eastAsia"/>
          <w:sz w:val="24"/>
          <w:szCs w:val="24"/>
        </w:rPr>
        <w:t>四</w:t>
      </w:r>
      <w:r w:rsidRPr="00EA2EF2">
        <w:rPr>
          <w:rFonts w:ascii="宋体" w:eastAsia="宋体" w:hAnsi="宋体" w:hint="eastAsia"/>
          <w:sz w:val="24"/>
          <w:szCs w:val="24"/>
        </w:rPr>
        <w:t>五”标准体系</w:t>
      </w:r>
      <w:r w:rsidRPr="00801527">
        <w:rPr>
          <w:rFonts w:ascii="宋体" w:eastAsia="宋体" w:hAnsi="宋体" w:hint="eastAsia"/>
          <w:sz w:val="24"/>
          <w:szCs w:val="24"/>
        </w:rPr>
        <w:t>建设方案，此次制定的《</w:t>
      </w:r>
      <w:r w:rsidR="00442EE9" w:rsidRPr="00442EE9">
        <w:rPr>
          <w:rFonts w:ascii="宋体" w:eastAsia="宋体" w:hAnsi="宋体" w:hint="eastAsia"/>
          <w:sz w:val="24"/>
          <w:szCs w:val="24"/>
        </w:rPr>
        <w:t>制盐工业通用检测方法 堆积密度的测定</w:t>
      </w:r>
      <w:r w:rsidRPr="00EA2EF2">
        <w:rPr>
          <w:rFonts w:ascii="宋体" w:eastAsia="宋体" w:hAnsi="宋体" w:hint="eastAsia"/>
          <w:sz w:val="24"/>
          <w:szCs w:val="24"/>
        </w:rPr>
        <w:t>》行</w:t>
      </w:r>
      <w:r w:rsidRPr="00801527">
        <w:rPr>
          <w:rFonts w:ascii="宋体" w:eastAsia="宋体" w:hAnsi="宋体" w:hint="eastAsia"/>
          <w:sz w:val="24"/>
          <w:szCs w:val="24"/>
        </w:rPr>
        <w:t>业标准属于“</w:t>
      </w:r>
      <w:r w:rsidR="00E926E4">
        <w:rPr>
          <w:rFonts w:ascii="宋体" w:eastAsia="宋体" w:hAnsi="宋体" w:hint="eastAsia"/>
          <w:sz w:val="24"/>
          <w:szCs w:val="24"/>
        </w:rPr>
        <w:t>9</w:t>
      </w:r>
      <w:r w:rsidR="00E926E4">
        <w:rPr>
          <w:rFonts w:ascii="宋体" w:eastAsia="宋体" w:hAnsi="宋体"/>
          <w:sz w:val="24"/>
          <w:szCs w:val="24"/>
        </w:rPr>
        <w:t>9</w:t>
      </w:r>
      <w:r w:rsidR="00E926E4">
        <w:rPr>
          <w:rFonts w:ascii="宋体" w:eastAsia="宋体" w:hAnsi="宋体" w:hint="eastAsia"/>
          <w:sz w:val="24"/>
          <w:szCs w:val="24"/>
        </w:rPr>
        <w:t>其他</w:t>
      </w:r>
      <w:r w:rsidRPr="00EA2EF2">
        <w:rPr>
          <w:rFonts w:ascii="宋体" w:eastAsia="宋体" w:hAnsi="宋体" w:hint="eastAsia"/>
          <w:sz w:val="24"/>
          <w:szCs w:val="24"/>
        </w:rPr>
        <w:t>”</w:t>
      </w:r>
      <w:r w:rsidR="00DB51AE" w:rsidRPr="00EA2EF2">
        <w:rPr>
          <w:rFonts w:ascii="宋体" w:eastAsia="宋体" w:hAnsi="宋体" w:hint="eastAsia"/>
          <w:sz w:val="24"/>
          <w:szCs w:val="24"/>
        </w:rPr>
        <w:t>，</w:t>
      </w:r>
      <w:r w:rsidR="00CC455D" w:rsidRPr="00EA2EF2">
        <w:rPr>
          <w:rFonts w:ascii="宋体" w:eastAsia="宋体" w:hAnsi="宋体" w:hint="eastAsia"/>
          <w:sz w:val="24"/>
          <w:szCs w:val="24"/>
        </w:rPr>
        <w:t>其体系表编号为“</w:t>
      </w:r>
      <w:r w:rsidR="00786244" w:rsidRPr="00786244">
        <w:rPr>
          <w:rFonts w:ascii="宋体" w:eastAsia="宋体" w:hAnsi="宋体"/>
          <w:sz w:val="24"/>
          <w:szCs w:val="24"/>
        </w:rPr>
        <w:t>152950000000000049FF</w:t>
      </w:r>
      <w:r w:rsidR="00CC455D" w:rsidRPr="00EA2EF2">
        <w:rPr>
          <w:rFonts w:ascii="宋体" w:eastAsia="宋体" w:hAnsi="宋体" w:hint="eastAsia"/>
          <w:sz w:val="24"/>
          <w:szCs w:val="24"/>
        </w:rPr>
        <w:t>”。</w:t>
      </w:r>
    </w:p>
    <w:p w:rsidR="006E4BD4" w:rsidRDefault="00801527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本标准与现行相关法律、法规、规章及相关标准协调一致。</w:t>
      </w:r>
    </w:p>
    <w:p w:rsidR="006E4BD4" w:rsidRDefault="00801527" w:rsidP="0058662E">
      <w:pPr>
        <w:spacing w:line="360" w:lineRule="auto"/>
        <w:ind w:firstLineChars="200" w:firstLine="482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八、重大分歧意见的处理经过和依据</w:t>
      </w:r>
    </w:p>
    <w:p w:rsidR="004839D6" w:rsidRDefault="00801527" w:rsidP="004839D6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无</w:t>
      </w:r>
    </w:p>
    <w:p w:rsidR="006E4BD4" w:rsidRDefault="00801527" w:rsidP="0058662E">
      <w:pPr>
        <w:spacing w:line="360" w:lineRule="auto"/>
        <w:ind w:firstLineChars="200" w:firstLine="482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九、标准性质的建议说明</w:t>
      </w:r>
    </w:p>
    <w:p w:rsidR="004839D6" w:rsidRDefault="00801527" w:rsidP="004839D6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建议本标准的性质为推荐性行业标准。</w:t>
      </w:r>
    </w:p>
    <w:p w:rsidR="006E4BD4" w:rsidRDefault="00801527" w:rsidP="0058662E">
      <w:pPr>
        <w:spacing w:line="360" w:lineRule="auto"/>
        <w:ind w:firstLineChars="200" w:firstLine="482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十、贯彻标准的要求和措施建议</w:t>
      </w:r>
    </w:p>
    <w:p w:rsidR="004839D6" w:rsidRDefault="00801527" w:rsidP="004839D6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建议本标准批准发布</w:t>
      </w:r>
      <w:r>
        <w:rPr>
          <w:rFonts w:ascii="宋体" w:eastAsia="宋体" w:hAnsi="宋体"/>
          <w:sz w:val="24"/>
          <w:szCs w:val="24"/>
        </w:rPr>
        <w:t xml:space="preserve"> 6 </w:t>
      </w:r>
      <w:r>
        <w:rPr>
          <w:rFonts w:ascii="宋体" w:eastAsia="宋体" w:hAnsi="宋体" w:hint="eastAsia"/>
          <w:sz w:val="24"/>
          <w:szCs w:val="24"/>
        </w:rPr>
        <w:t>个月后实施。</w:t>
      </w:r>
    </w:p>
    <w:p w:rsidR="006E4BD4" w:rsidRDefault="00801527" w:rsidP="0058662E">
      <w:pPr>
        <w:spacing w:line="360" w:lineRule="auto"/>
        <w:ind w:firstLineChars="200" w:firstLine="482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十一、废止现行相关标准的建议</w:t>
      </w:r>
    </w:p>
    <w:p w:rsidR="006E4BD4" w:rsidRDefault="00801527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无。</w:t>
      </w:r>
    </w:p>
    <w:p w:rsidR="006E4BD4" w:rsidRDefault="00801527" w:rsidP="0058662E">
      <w:pPr>
        <w:spacing w:line="360" w:lineRule="auto"/>
        <w:ind w:firstLineChars="200" w:firstLine="482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十二、其他应予说明的事项</w:t>
      </w:r>
    </w:p>
    <w:p w:rsidR="00801527" w:rsidRPr="00F95017" w:rsidRDefault="00E926E4" w:rsidP="00801527">
      <w:pPr>
        <w:pStyle w:val="ab"/>
        <w:spacing w:line="360" w:lineRule="auto"/>
        <w:ind w:firstLine="480"/>
        <w:rPr>
          <w:rFonts w:ascii="宋体" w:hAnsi="宋体"/>
          <w:sz w:val="24"/>
        </w:rPr>
      </w:pPr>
      <w:bookmarkStart w:id="3" w:name="附件3_征求意见表"/>
      <w:bookmarkEnd w:id="3"/>
      <w:r>
        <w:rPr>
          <w:rFonts w:ascii="宋体" w:hAnsi="宋体" w:cstheme="minorBidi" w:hint="eastAsia"/>
          <w:sz w:val="24"/>
        </w:rPr>
        <w:t>无</w:t>
      </w:r>
    </w:p>
    <w:p w:rsidR="006E4BD4" w:rsidRPr="00801527" w:rsidRDefault="006E4BD4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</w:p>
    <w:p w:rsidR="006E4BD4" w:rsidRDefault="00801527">
      <w:pPr>
        <w:spacing w:line="360" w:lineRule="auto"/>
        <w:jc w:val="right"/>
        <w:rPr>
          <w:rFonts w:ascii="宋体" w:eastAsia="宋体" w:hAnsi="宋体"/>
          <w:b/>
          <w:bCs/>
          <w:sz w:val="24"/>
          <w:szCs w:val="28"/>
        </w:rPr>
      </w:pPr>
      <w:r>
        <w:rPr>
          <w:rFonts w:ascii="宋体" w:eastAsia="宋体" w:hAnsi="宋体" w:hint="eastAsia"/>
          <w:b/>
          <w:bCs/>
          <w:sz w:val="24"/>
          <w:szCs w:val="28"/>
        </w:rPr>
        <w:t>《</w:t>
      </w:r>
      <w:r w:rsidR="00E926E4" w:rsidRPr="00E926E4">
        <w:rPr>
          <w:rFonts w:ascii="宋体" w:eastAsia="宋体" w:hAnsi="宋体" w:hint="eastAsia"/>
          <w:b/>
          <w:bCs/>
          <w:sz w:val="24"/>
          <w:szCs w:val="28"/>
        </w:rPr>
        <w:t xml:space="preserve">制盐工业通用检测方法 </w:t>
      </w:r>
      <w:r w:rsidR="004839D6">
        <w:rPr>
          <w:rFonts w:ascii="宋体" w:eastAsia="宋体" w:hAnsi="宋体" w:hint="eastAsia"/>
          <w:b/>
          <w:bCs/>
          <w:sz w:val="24"/>
          <w:szCs w:val="28"/>
        </w:rPr>
        <w:t>微量溴</w:t>
      </w:r>
      <w:r w:rsidR="00E926E4" w:rsidRPr="00E926E4">
        <w:rPr>
          <w:rFonts w:ascii="宋体" w:eastAsia="宋体" w:hAnsi="宋体" w:hint="eastAsia"/>
          <w:b/>
          <w:bCs/>
          <w:sz w:val="24"/>
          <w:szCs w:val="28"/>
        </w:rPr>
        <w:t>的测定</w:t>
      </w:r>
      <w:r>
        <w:rPr>
          <w:rFonts w:ascii="宋体" w:eastAsia="宋体" w:hAnsi="宋体" w:hint="eastAsia"/>
          <w:b/>
          <w:bCs/>
          <w:sz w:val="24"/>
          <w:szCs w:val="28"/>
        </w:rPr>
        <w:t>》标准编制组</w:t>
      </w:r>
    </w:p>
    <w:p w:rsidR="006E4BD4" w:rsidRDefault="00801527" w:rsidP="006C6E58">
      <w:pPr>
        <w:spacing w:line="360" w:lineRule="auto"/>
        <w:ind w:firstLineChars="200" w:firstLine="480"/>
        <w:jc w:val="right"/>
        <w:rPr>
          <w:rFonts w:ascii="宋体" w:eastAsia="宋体" w:hAnsi="宋体"/>
          <w:sz w:val="22"/>
        </w:rPr>
      </w:pPr>
      <w:r>
        <w:rPr>
          <w:rFonts w:ascii="宋体" w:hAnsi="宋体" w:hint="eastAsia"/>
          <w:b/>
          <w:bCs/>
          <w:sz w:val="24"/>
          <w:szCs w:val="24"/>
        </w:rPr>
        <w:t>202</w:t>
      </w:r>
      <w:r w:rsidR="004839D6">
        <w:rPr>
          <w:rFonts w:ascii="宋体" w:hAnsi="宋体"/>
          <w:b/>
          <w:bCs/>
          <w:sz w:val="24"/>
          <w:szCs w:val="24"/>
        </w:rPr>
        <w:t>5</w:t>
      </w:r>
      <w:r>
        <w:rPr>
          <w:rFonts w:ascii="宋体" w:hAnsi="宋体" w:hint="eastAsia"/>
          <w:b/>
          <w:bCs/>
          <w:sz w:val="24"/>
          <w:szCs w:val="24"/>
        </w:rPr>
        <w:t>年</w:t>
      </w:r>
      <w:r w:rsidR="000E5D72">
        <w:rPr>
          <w:rFonts w:ascii="宋体" w:hAnsi="宋体"/>
          <w:b/>
          <w:bCs/>
          <w:sz w:val="24"/>
          <w:szCs w:val="24"/>
        </w:rPr>
        <w:t>5</w:t>
      </w:r>
      <w:r>
        <w:rPr>
          <w:rFonts w:ascii="宋体" w:hAnsi="宋体" w:hint="eastAsia"/>
          <w:b/>
          <w:bCs/>
          <w:sz w:val="24"/>
          <w:szCs w:val="24"/>
        </w:rPr>
        <w:t>月</w:t>
      </w:r>
      <w:r w:rsidR="004839D6">
        <w:rPr>
          <w:rFonts w:ascii="宋体" w:hAnsi="宋体"/>
          <w:b/>
          <w:bCs/>
          <w:sz w:val="24"/>
          <w:szCs w:val="24"/>
        </w:rPr>
        <w:t>1</w:t>
      </w:r>
      <w:r>
        <w:rPr>
          <w:rFonts w:ascii="宋体" w:hAnsi="宋体" w:hint="eastAsia"/>
          <w:b/>
          <w:bCs/>
          <w:sz w:val="24"/>
          <w:szCs w:val="24"/>
        </w:rPr>
        <w:t>日</w:t>
      </w:r>
    </w:p>
    <w:sectPr w:rsidR="006E4BD4" w:rsidSect="009245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4A73" w:rsidRDefault="00804A73" w:rsidP="006F14B5">
      <w:r>
        <w:separator/>
      </w:r>
    </w:p>
  </w:endnote>
  <w:endnote w:type="continuationSeparator" w:id="0">
    <w:p w:rsidR="00804A73" w:rsidRDefault="00804A73" w:rsidP="006F14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4A73" w:rsidRDefault="00804A73" w:rsidP="006F14B5">
      <w:r>
        <w:separator/>
      </w:r>
    </w:p>
  </w:footnote>
  <w:footnote w:type="continuationSeparator" w:id="0">
    <w:p w:rsidR="00804A73" w:rsidRDefault="00804A73" w:rsidP="006F14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D32B0A"/>
    <w:multiLevelType w:val="multilevel"/>
    <w:tmpl w:val="D3E804E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1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000" w:hanging="2160"/>
      </w:pPr>
      <w:rPr>
        <w:rFonts w:hint="default"/>
      </w:rPr>
    </w:lvl>
  </w:abstractNum>
  <w:abstractNum w:abstractNumId="1" w15:restartNumberingAfterBreak="0">
    <w:nsid w:val="1FC91163"/>
    <w:multiLevelType w:val="multilevel"/>
    <w:tmpl w:val="1FC91163"/>
    <w:lvl w:ilvl="0">
      <w:start w:val="1"/>
      <w:numFmt w:val="decimal"/>
      <w:pStyle w:val="a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0"/>
      <w:suff w:val="nothing"/>
      <w:lvlText w:val="%1.%2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1"/>
        <w:szCs w:val="21"/>
        <w:u w:val="none"/>
        <w:vertAlign w:val="baseline"/>
      </w:rPr>
    </w:lvl>
    <w:lvl w:ilvl="2">
      <w:start w:val="1"/>
      <w:numFmt w:val="decimal"/>
      <w:pStyle w:val="a1"/>
      <w:suff w:val="nothing"/>
      <w:lvlText w:val="%1.%2.%3　"/>
      <w:lvlJc w:val="left"/>
      <w:pPr>
        <w:ind w:left="426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2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3"/>
      <w:suff w:val="nothing"/>
      <w:lvlText w:val="%1.%2.%3.%4.%5　"/>
      <w:lvlJc w:val="left"/>
      <w:pPr>
        <w:ind w:left="284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4"/>
      <w:suff w:val="nothing"/>
      <w:lvlText w:val="%1.%2.%3.%4.%5.%6　"/>
      <w:lvlJc w:val="left"/>
      <w:pPr>
        <w:ind w:left="2694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-1135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3216"/>
        </w:tabs>
        <w:ind w:left="283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3642"/>
        </w:tabs>
        <w:ind w:left="3542" w:hanging="1700"/>
      </w:pPr>
      <w:rPr>
        <w:rFonts w:hint="eastAsia"/>
      </w:rPr>
    </w:lvl>
  </w:abstractNum>
  <w:abstractNum w:abstractNumId="2" w15:restartNumberingAfterBreak="0">
    <w:nsid w:val="238A1FFF"/>
    <w:multiLevelType w:val="multilevel"/>
    <w:tmpl w:val="41A24E9A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2160"/>
      </w:pPr>
      <w:rPr>
        <w:rFonts w:hint="default"/>
      </w:rPr>
    </w:lvl>
  </w:abstractNum>
  <w:abstractNum w:abstractNumId="3" w15:restartNumberingAfterBreak="0">
    <w:nsid w:val="33284977"/>
    <w:multiLevelType w:val="hybridMultilevel"/>
    <w:tmpl w:val="D40089B4"/>
    <w:lvl w:ilvl="0" w:tplc="CBA4F61A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 w15:restartNumberingAfterBreak="0">
    <w:nsid w:val="35DC0919"/>
    <w:multiLevelType w:val="multilevel"/>
    <w:tmpl w:val="43FC8FC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72B0B"/>
    <w:rsid w:val="00003640"/>
    <w:rsid w:val="0003255B"/>
    <w:rsid w:val="0005057E"/>
    <w:rsid w:val="00071BEC"/>
    <w:rsid w:val="00082A29"/>
    <w:rsid w:val="000B5F1C"/>
    <w:rsid w:val="000B62B9"/>
    <w:rsid w:val="000D2BF6"/>
    <w:rsid w:val="000D6CA7"/>
    <w:rsid w:val="000E0527"/>
    <w:rsid w:val="000E5D72"/>
    <w:rsid w:val="00104114"/>
    <w:rsid w:val="00135471"/>
    <w:rsid w:val="00186575"/>
    <w:rsid w:val="001A0958"/>
    <w:rsid w:val="001A0AA2"/>
    <w:rsid w:val="001A413E"/>
    <w:rsid w:val="001B433E"/>
    <w:rsid w:val="001C4779"/>
    <w:rsid w:val="001D7EF8"/>
    <w:rsid w:val="00203262"/>
    <w:rsid w:val="00216E88"/>
    <w:rsid w:val="00225E63"/>
    <w:rsid w:val="002302E9"/>
    <w:rsid w:val="00251437"/>
    <w:rsid w:val="00261AC5"/>
    <w:rsid w:val="0026415F"/>
    <w:rsid w:val="002761FD"/>
    <w:rsid w:val="00286F23"/>
    <w:rsid w:val="002B7EE1"/>
    <w:rsid w:val="002E2A70"/>
    <w:rsid w:val="002E6879"/>
    <w:rsid w:val="002F1811"/>
    <w:rsid w:val="00306738"/>
    <w:rsid w:val="00310B37"/>
    <w:rsid w:val="00311031"/>
    <w:rsid w:val="003141F5"/>
    <w:rsid w:val="0032703B"/>
    <w:rsid w:val="00327CA1"/>
    <w:rsid w:val="003313FE"/>
    <w:rsid w:val="00351F5B"/>
    <w:rsid w:val="00363069"/>
    <w:rsid w:val="00366F1B"/>
    <w:rsid w:val="00381D26"/>
    <w:rsid w:val="0039544A"/>
    <w:rsid w:val="003A38E2"/>
    <w:rsid w:val="003B3C2F"/>
    <w:rsid w:val="003B7A3A"/>
    <w:rsid w:val="003B7BCF"/>
    <w:rsid w:val="003C3018"/>
    <w:rsid w:val="003E30FE"/>
    <w:rsid w:val="003E4547"/>
    <w:rsid w:val="003F72C8"/>
    <w:rsid w:val="004201E0"/>
    <w:rsid w:val="00421106"/>
    <w:rsid w:val="004309EC"/>
    <w:rsid w:val="00442EE9"/>
    <w:rsid w:val="0044324F"/>
    <w:rsid w:val="00482278"/>
    <w:rsid w:val="004839D6"/>
    <w:rsid w:val="004942DF"/>
    <w:rsid w:val="004A77E7"/>
    <w:rsid w:val="004C086C"/>
    <w:rsid w:val="004D6B31"/>
    <w:rsid w:val="004E6D02"/>
    <w:rsid w:val="0051249D"/>
    <w:rsid w:val="0051664A"/>
    <w:rsid w:val="0053259F"/>
    <w:rsid w:val="005465A0"/>
    <w:rsid w:val="00564E4A"/>
    <w:rsid w:val="0058662E"/>
    <w:rsid w:val="005B14BA"/>
    <w:rsid w:val="005C1BD7"/>
    <w:rsid w:val="005C5033"/>
    <w:rsid w:val="005D7A80"/>
    <w:rsid w:val="005D7E16"/>
    <w:rsid w:val="005E4CFD"/>
    <w:rsid w:val="006055D2"/>
    <w:rsid w:val="0063352E"/>
    <w:rsid w:val="00672B0B"/>
    <w:rsid w:val="00672FEA"/>
    <w:rsid w:val="006776B6"/>
    <w:rsid w:val="006A52C6"/>
    <w:rsid w:val="006C6E58"/>
    <w:rsid w:val="006E4BD4"/>
    <w:rsid w:val="006F14B5"/>
    <w:rsid w:val="0071446D"/>
    <w:rsid w:val="00733F77"/>
    <w:rsid w:val="00734246"/>
    <w:rsid w:val="007556E1"/>
    <w:rsid w:val="00786244"/>
    <w:rsid w:val="007F21C7"/>
    <w:rsid w:val="00801527"/>
    <w:rsid w:val="00802BA9"/>
    <w:rsid w:val="00804A73"/>
    <w:rsid w:val="00806243"/>
    <w:rsid w:val="0081521F"/>
    <w:rsid w:val="00817470"/>
    <w:rsid w:val="00820968"/>
    <w:rsid w:val="00821B8E"/>
    <w:rsid w:val="008363BD"/>
    <w:rsid w:val="0084386F"/>
    <w:rsid w:val="00855F6A"/>
    <w:rsid w:val="00882CF5"/>
    <w:rsid w:val="00891E7B"/>
    <w:rsid w:val="00895D72"/>
    <w:rsid w:val="008A3AED"/>
    <w:rsid w:val="008A5175"/>
    <w:rsid w:val="008B1B95"/>
    <w:rsid w:val="008B3078"/>
    <w:rsid w:val="008D0613"/>
    <w:rsid w:val="008E2C1F"/>
    <w:rsid w:val="008F3106"/>
    <w:rsid w:val="008F48B8"/>
    <w:rsid w:val="00906DA6"/>
    <w:rsid w:val="00914F63"/>
    <w:rsid w:val="00915502"/>
    <w:rsid w:val="0092450A"/>
    <w:rsid w:val="00926FE1"/>
    <w:rsid w:val="00927D4B"/>
    <w:rsid w:val="009306DE"/>
    <w:rsid w:val="009368A6"/>
    <w:rsid w:val="0094455B"/>
    <w:rsid w:val="009765FA"/>
    <w:rsid w:val="00981786"/>
    <w:rsid w:val="00985C6B"/>
    <w:rsid w:val="00991B00"/>
    <w:rsid w:val="009A337E"/>
    <w:rsid w:val="009B0323"/>
    <w:rsid w:val="009B1043"/>
    <w:rsid w:val="009B33D8"/>
    <w:rsid w:val="009C7F02"/>
    <w:rsid w:val="009E5FF7"/>
    <w:rsid w:val="009F745A"/>
    <w:rsid w:val="00A03297"/>
    <w:rsid w:val="00A06BA0"/>
    <w:rsid w:val="00A10FB9"/>
    <w:rsid w:val="00A344E9"/>
    <w:rsid w:val="00A51FAF"/>
    <w:rsid w:val="00A5744F"/>
    <w:rsid w:val="00A63CDA"/>
    <w:rsid w:val="00A764A2"/>
    <w:rsid w:val="00A76721"/>
    <w:rsid w:val="00A86362"/>
    <w:rsid w:val="00AB4A07"/>
    <w:rsid w:val="00AC27FB"/>
    <w:rsid w:val="00AD365F"/>
    <w:rsid w:val="00AE0375"/>
    <w:rsid w:val="00AE1580"/>
    <w:rsid w:val="00AE15E9"/>
    <w:rsid w:val="00AE2663"/>
    <w:rsid w:val="00AE44B6"/>
    <w:rsid w:val="00B10788"/>
    <w:rsid w:val="00B151B7"/>
    <w:rsid w:val="00B15D1E"/>
    <w:rsid w:val="00B27105"/>
    <w:rsid w:val="00B33477"/>
    <w:rsid w:val="00B33C87"/>
    <w:rsid w:val="00B44D7A"/>
    <w:rsid w:val="00B5559F"/>
    <w:rsid w:val="00B80D74"/>
    <w:rsid w:val="00B8649E"/>
    <w:rsid w:val="00B92274"/>
    <w:rsid w:val="00BA1751"/>
    <w:rsid w:val="00BA7C7C"/>
    <w:rsid w:val="00BB2FC1"/>
    <w:rsid w:val="00BC08F0"/>
    <w:rsid w:val="00BD47B9"/>
    <w:rsid w:val="00BD72B0"/>
    <w:rsid w:val="00BE4DB3"/>
    <w:rsid w:val="00BE5CDA"/>
    <w:rsid w:val="00BE7B1E"/>
    <w:rsid w:val="00C10612"/>
    <w:rsid w:val="00C32DA0"/>
    <w:rsid w:val="00C378A0"/>
    <w:rsid w:val="00C45981"/>
    <w:rsid w:val="00C474BC"/>
    <w:rsid w:val="00C563A1"/>
    <w:rsid w:val="00C7712B"/>
    <w:rsid w:val="00C9264E"/>
    <w:rsid w:val="00CB4D4D"/>
    <w:rsid w:val="00CC455D"/>
    <w:rsid w:val="00CD129F"/>
    <w:rsid w:val="00CD4343"/>
    <w:rsid w:val="00CD653A"/>
    <w:rsid w:val="00CE68B0"/>
    <w:rsid w:val="00D00003"/>
    <w:rsid w:val="00D06905"/>
    <w:rsid w:val="00D14CEA"/>
    <w:rsid w:val="00D21809"/>
    <w:rsid w:val="00D21B16"/>
    <w:rsid w:val="00D47179"/>
    <w:rsid w:val="00D4753A"/>
    <w:rsid w:val="00D55F81"/>
    <w:rsid w:val="00D71ED2"/>
    <w:rsid w:val="00D84DB0"/>
    <w:rsid w:val="00D90E2B"/>
    <w:rsid w:val="00DB51AE"/>
    <w:rsid w:val="00DD152D"/>
    <w:rsid w:val="00DD2F13"/>
    <w:rsid w:val="00DD47DF"/>
    <w:rsid w:val="00DE75B4"/>
    <w:rsid w:val="00E03F8E"/>
    <w:rsid w:val="00E3004D"/>
    <w:rsid w:val="00E36AE7"/>
    <w:rsid w:val="00E71749"/>
    <w:rsid w:val="00E84966"/>
    <w:rsid w:val="00E926E4"/>
    <w:rsid w:val="00E96AAD"/>
    <w:rsid w:val="00EA047A"/>
    <w:rsid w:val="00EA2EF2"/>
    <w:rsid w:val="00EA6753"/>
    <w:rsid w:val="00EB2F93"/>
    <w:rsid w:val="00EE22FE"/>
    <w:rsid w:val="00EE47B3"/>
    <w:rsid w:val="00EF580F"/>
    <w:rsid w:val="00F1293E"/>
    <w:rsid w:val="00F508C0"/>
    <w:rsid w:val="00F97EF9"/>
    <w:rsid w:val="00FB6A8C"/>
    <w:rsid w:val="00FE3514"/>
    <w:rsid w:val="00FE73E6"/>
    <w:rsid w:val="00FE7C30"/>
    <w:rsid w:val="00FF5B9E"/>
    <w:rsid w:val="00FF5D30"/>
    <w:rsid w:val="13FB251C"/>
    <w:rsid w:val="424B6805"/>
    <w:rsid w:val="4F0C2002"/>
    <w:rsid w:val="50F3137A"/>
    <w:rsid w:val="637BA636"/>
    <w:rsid w:val="66FB0739"/>
    <w:rsid w:val="6C8A6409"/>
    <w:rsid w:val="7AFFD717"/>
    <w:rsid w:val="7F1F06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41A83118-365B-4D26-8797-107965C1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rsid w:val="006C6E58"/>
    <w:pPr>
      <w:widowControl w:val="0"/>
      <w:jc w:val="both"/>
    </w:pPr>
    <w:rPr>
      <w:kern w:val="2"/>
      <w:sz w:val="21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styleId="a9">
    <w:name w:val="footer"/>
    <w:basedOn w:val="a5"/>
    <w:link w:val="Char"/>
    <w:uiPriority w:val="99"/>
    <w:unhideWhenUsed/>
    <w:qFormat/>
    <w:rsid w:val="006C6E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header"/>
    <w:basedOn w:val="a5"/>
    <w:link w:val="Char0"/>
    <w:uiPriority w:val="99"/>
    <w:unhideWhenUsed/>
    <w:rsid w:val="006C6E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6"/>
    <w:link w:val="aa"/>
    <w:uiPriority w:val="99"/>
    <w:rsid w:val="006C6E58"/>
    <w:rPr>
      <w:sz w:val="18"/>
      <w:szCs w:val="18"/>
    </w:rPr>
  </w:style>
  <w:style w:type="character" w:customStyle="1" w:styleId="Char">
    <w:name w:val="页脚 Char"/>
    <w:basedOn w:val="a6"/>
    <w:link w:val="a9"/>
    <w:uiPriority w:val="99"/>
    <w:qFormat/>
    <w:rsid w:val="006C6E58"/>
    <w:rPr>
      <w:sz w:val="18"/>
      <w:szCs w:val="18"/>
    </w:rPr>
  </w:style>
  <w:style w:type="paragraph" w:styleId="ab">
    <w:name w:val="List Paragraph"/>
    <w:basedOn w:val="a5"/>
    <w:uiPriority w:val="34"/>
    <w:qFormat/>
    <w:rsid w:val="00801527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table" w:styleId="ac">
    <w:name w:val="Table Grid"/>
    <w:basedOn w:val="a7"/>
    <w:uiPriority w:val="39"/>
    <w:rsid w:val="006A52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段"/>
    <w:link w:val="Char1"/>
    <w:qFormat/>
    <w:rsid w:val="00FF5D30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="宋体" w:hAnsi="Times New Roman" w:cs="Times New Roman"/>
      <w:sz w:val="21"/>
    </w:rPr>
  </w:style>
  <w:style w:type="character" w:customStyle="1" w:styleId="Char1">
    <w:name w:val="段 Char"/>
    <w:link w:val="ad"/>
    <w:qFormat/>
    <w:rsid w:val="00FF5D30"/>
    <w:rPr>
      <w:rFonts w:ascii="宋体" w:eastAsia="宋体" w:hAnsi="Times New Roman" w:cs="Times New Roman"/>
      <w:sz w:val="21"/>
    </w:rPr>
  </w:style>
  <w:style w:type="paragraph" w:customStyle="1" w:styleId="ae">
    <w:name w:val="正文公式编号制表符"/>
    <w:basedOn w:val="ad"/>
    <w:next w:val="ad"/>
    <w:qFormat/>
    <w:rsid w:val="00FF5D30"/>
    <w:pPr>
      <w:ind w:firstLineChars="0" w:firstLine="0"/>
    </w:pPr>
  </w:style>
  <w:style w:type="paragraph" w:styleId="af">
    <w:name w:val="Date"/>
    <w:basedOn w:val="a5"/>
    <w:next w:val="a5"/>
    <w:link w:val="Char2"/>
    <w:uiPriority w:val="99"/>
    <w:semiHidden/>
    <w:unhideWhenUsed/>
    <w:rsid w:val="006055D2"/>
    <w:pPr>
      <w:ind w:leftChars="2500" w:left="100"/>
    </w:pPr>
  </w:style>
  <w:style w:type="character" w:customStyle="1" w:styleId="Char2">
    <w:name w:val="日期 Char"/>
    <w:basedOn w:val="a6"/>
    <w:link w:val="af"/>
    <w:uiPriority w:val="99"/>
    <w:semiHidden/>
    <w:rsid w:val="006055D2"/>
    <w:rPr>
      <w:kern w:val="2"/>
      <w:sz w:val="21"/>
      <w:szCs w:val="22"/>
    </w:rPr>
  </w:style>
  <w:style w:type="paragraph" w:customStyle="1" w:styleId="a0">
    <w:name w:val="一级条标题"/>
    <w:next w:val="ad"/>
    <w:link w:val="Char3"/>
    <w:qFormat/>
    <w:rsid w:val="0039544A"/>
    <w:pPr>
      <w:numPr>
        <w:ilvl w:val="1"/>
        <w:numId w:val="4"/>
      </w:numPr>
      <w:spacing w:beforeLines="50" w:afterLines="50"/>
      <w:outlineLvl w:val="2"/>
    </w:pPr>
    <w:rPr>
      <w:rFonts w:ascii="黑体" w:eastAsia="黑体" w:hAnsi="Times New Roman" w:cs="Times New Roman"/>
      <w:sz w:val="21"/>
      <w:szCs w:val="21"/>
    </w:rPr>
  </w:style>
  <w:style w:type="character" w:customStyle="1" w:styleId="Char3">
    <w:name w:val="一级条标题 Char"/>
    <w:link w:val="a0"/>
    <w:qFormat/>
    <w:rsid w:val="0039544A"/>
    <w:rPr>
      <w:rFonts w:ascii="黑体" w:eastAsia="黑体" w:hAnsi="Times New Roman" w:cs="Times New Roman"/>
      <w:sz w:val="21"/>
      <w:szCs w:val="21"/>
    </w:rPr>
  </w:style>
  <w:style w:type="paragraph" w:customStyle="1" w:styleId="a">
    <w:name w:val="章标题"/>
    <w:next w:val="ad"/>
    <w:link w:val="Char4"/>
    <w:qFormat/>
    <w:rsid w:val="0039544A"/>
    <w:pPr>
      <w:numPr>
        <w:numId w:val="4"/>
      </w:numPr>
      <w:spacing w:beforeLines="100" w:afterLines="100"/>
      <w:jc w:val="both"/>
      <w:outlineLvl w:val="1"/>
    </w:pPr>
    <w:rPr>
      <w:rFonts w:ascii="黑体" w:eastAsia="黑体" w:hAnsi="Times New Roman" w:cs="Times New Roman"/>
      <w:sz w:val="21"/>
    </w:rPr>
  </w:style>
  <w:style w:type="paragraph" w:customStyle="1" w:styleId="a1">
    <w:name w:val="二级条标题"/>
    <w:basedOn w:val="a0"/>
    <w:next w:val="ad"/>
    <w:qFormat/>
    <w:rsid w:val="0039544A"/>
    <w:pPr>
      <w:numPr>
        <w:ilvl w:val="2"/>
      </w:numPr>
      <w:spacing w:before="50" w:after="50"/>
      <w:ind w:left="720" w:hanging="720"/>
      <w:outlineLvl w:val="3"/>
    </w:pPr>
  </w:style>
  <w:style w:type="paragraph" w:customStyle="1" w:styleId="a2">
    <w:name w:val="三级条标题"/>
    <w:basedOn w:val="a1"/>
    <w:next w:val="ad"/>
    <w:rsid w:val="0039544A"/>
    <w:pPr>
      <w:numPr>
        <w:ilvl w:val="3"/>
      </w:numPr>
      <w:ind w:left="1080" w:hanging="1080"/>
      <w:outlineLvl w:val="4"/>
    </w:pPr>
  </w:style>
  <w:style w:type="paragraph" w:customStyle="1" w:styleId="a3">
    <w:name w:val="四级条标题"/>
    <w:basedOn w:val="a2"/>
    <w:next w:val="ad"/>
    <w:rsid w:val="0039544A"/>
    <w:pPr>
      <w:numPr>
        <w:ilvl w:val="4"/>
      </w:numPr>
      <w:ind w:left="0" w:hanging="1080"/>
      <w:outlineLvl w:val="5"/>
    </w:pPr>
  </w:style>
  <w:style w:type="paragraph" w:customStyle="1" w:styleId="a4">
    <w:name w:val="五级条标题"/>
    <w:basedOn w:val="a3"/>
    <w:next w:val="ad"/>
    <w:rsid w:val="0039544A"/>
    <w:pPr>
      <w:numPr>
        <w:ilvl w:val="5"/>
      </w:numPr>
      <w:ind w:left="-1135" w:hanging="1440"/>
      <w:outlineLvl w:val="6"/>
    </w:pPr>
  </w:style>
  <w:style w:type="character" w:customStyle="1" w:styleId="Char4">
    <w:name w:val="章标题 Char"/>
    <w:link w:val="a"/>
    <w:qFormat/>
    <w:rsid w:val="00203262"/>
    <w:rPr>
      <w:rFonts w:ascii="黑体" w:eastAsia="黑体" w:hAnsi="Times New Roman" w:cs="Times New Roman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87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5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0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hyperlink" Target="https://www.sciencedirect.com/topics/earth-and-planetary-sciences/acceptable-daily-intake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1211</TotalTime>
  <Pages>7</Pages>
  <Words>815</Words>
  <Characters>4646</Characters>
  <Application>Microsoft Office Word</Application>
  <DocSecurity>0</DocSecurity>
  <Lines>38</Lines>
  <Paragraphs>10</Paragraphs>
  <ScaleCrop>false</ScaleCrop>
  <Company>Microsoft</Company>
  <LinksUpToDate>false</LinksUpToDate>
  <CharactersWithSpaces>5451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 YS</dc:creator>
  <cp:lastModifiedBy>任青考</cp:lastModifiedBy>
  <cp:revision>107</cp:revision>
  <dcterms:created xsi:type="dcterms:W3CDTF">2021-05-29T06:35:00Z</dcterms:created>
  <dcterms:modified xsi:type="dcterms:W3CDTF">2025-05-30T01:35:00Z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052A9B57044845809FE5A1FBEFF13177</vt:lpwstr>
  </property>
</Properties>
</file>